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Pr="008C701F" w:rsidRDefault="00F17542"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F17542">
        <w:rPr>
          <w:rFonts w:ascii="PT Astra Serif" w:eastAsia="Times New Roman" w:hAnsi="PT Astra Serif" w:cs="Times New Roman"/>
          <w:b/>
          <w:kern w:val="1"/>
          <w:lang w:eastAsia="ar-SA"/>
        </w:rPr>
        <w:t xml:space="preserve">на выполнение работ по устройству детской игровой площадки в районе дома № </w:t>
      </w:r>
      <w:r w:rsidR="005B78B7">
        <w:rPr>
          <w:rFonts w:ascii="PT Astra Serif" w:eastAsia="Times New Roman" w:hAnsi="PT Astra Serif" w:cs="Times New Roman"/>
          <w:b/>
          <w:kern w:val="1"/>
          <w:lang w:eastAsia="ar-SA"/>
        </w:rPr>
        <w:t>9А</w:t>
      </w:r>
      <w:r w:rsidRPr="00F17542">
        <w:rPr>
          <w:rFonts w:ascii="PT Astra Serif" w:eastAsia="Times New Roman" w:hAnsi="PT Astra Serif" w:cs="Times New Roman"/>
          <w:b/>
          <w:kern w:val="1"/>
          <w:lang w:eastAsia="ar-SA"/>
        </w:rPr>
        <w:t xml:space="preserve"> по ул. </w:t>
      </w:r>
      <w:r w:rsidR="005B78B7">
        <w:rPr>
          <w:rFonts w:ascii="PT Astra Serif" w:eastAsia="Times New Roman" w:hAnsi="PT Astra Serif" w:cs="Times New Roman"/>
          <w:b/>
          <w:kern w:val="1"/>
          <w:lang w:eastAsia="ar-SA"/>
        </w:rPr>
        <w:t>Механизаторов</w:t>
      </w:r>
      <w:r w:rsidRPr="00F17542">
        <w:rPr>
          <w:rFonts w:ascii="PT Astra Serif" w:eastAsia="Times New Roman" w:hAnsi="PT Astra Serif" w:cs="Times New Roman"/>
          <w:b/>
          <w:kern w:val="1"/>
          <w:lang w:eastAsia="ar-SA"/>
        </w:rPr>
        <w:t xml:space="preserve"> в городе Югорске</w:t>
      </w:r>
      <w:r w:rsidR="008C701F" w:rsidRPr="008C701F">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F17542" w:rsidRPr="00F17542">
        <w:rPr>
          <w:rFonts w:ascii="PT Astra Serif" w:eastAsia="Times New Roman" w:hAnsi="PT Astra Serif" w:cs="Times New Roman"/>
          <w:kern w:val="2"/>
          <w:sz w:val="24"/>
          <w:szCs w:val="24"/>
          <w:lang w:eastAsia="ar-SA"/>
        </w:rPr>
        <w:t>выполн</w:t>
      </w:r>
      <w:r w:rsidR="00F17542">
        <w:rPr>
          <w:rFonts w:ascii="PT Astra Serif" w:eastAsia="Times New Roman" w:hAnsi="PT Astra Serif" w:cs="Times New Roman"/>
          <w:kern w:val="2"/>
          <w:sz w:val="24"/>
          <w:szCs w:val="24"/>
          <w:lang w:eastAsia="ar-SA"/>
        </w:rPr>
        <w:t>ить</w:t>
      </w:r>
      <w:r w:rsidR="00F17542" w:rsidRPr="00F17542">
        <w:rPr>
          <w:rFonts w:ascii="PT Astra Serif" w:eastAsia="Times New Roman" w:hAnsi="PT Astra Serif" w:cs="Times New Roman"/>
          <w:kern w:val="2"/>
          <w:sz w:val="24"/>
          <w:szCs w:val="24"/>
          <w:lang w:eastAsia="ar-SA"/>
        </w:rPr>
        <w:t xml:space="preserve"> работ</w:t>
      </w:r>
      <w:r w:rsidR="00F17542">
        <w:rPr>
          <w:rFonts w:ascii="PT Astra Serif" w:eastAsia="Times New Roman" w:hAnsi="PT Astra Serif" w:cs="Times New Roman"/>
          <w:kern w:val="2"/>
          <w:sz w:val="24"/>
          <w:szCs w:val="24"/>
          <w:lang w:eastAsia="ar-SA"/>
        </w:rPr>
        <w:t>ы</w:t>
      </w:r>
      <w:r w:rsidR="00F17542" w:rsidRPr="00F17542">
        <w:rPr>
          <w:rFonts w:ascii="PT Astra Serif" w:eastAsia="Times New Roman" w:hAnsi="PT Astra Serif" w:cs="Times New Roman"/>
          <w:kern w:val="2"/>
          <w:sz w:val="24"/>
          <w:szCs w:val="24"/>
          <w:lang w:eastAsia="ar-SA"/>
        </w:rPr>
        <w:t xml:space="preserve"> по устройству детской игровой площадки дома </w:t>
      </w:r>
      <w:r w:rsidR="005B78B7" w:rsidRPr="00F17542">
        <w:rPr>
          <w:rFonts w:ascii="PT Astra Serif" w:eastAsia="Times New Roman" w:hAnsi="PT Astra Serif" w:cs="Times New Roman"/>
          <w:kern w:val="2"/>
          <w:sz w:val="24"/>
          <w:szCs w:val="24"/>
          <w:lang w:eastAsia="ar-SA"/>
        </w:rPr>
        <w:t xml:space="preserve">в районе </w:t>
      </w:r>
      <w:r w:rsidR="005B78B7" w:rsidRPr="005B78B7">
        <w:rPr>
          <w:rFonts w:ascii="PT Astra Serif" w:eastAsia="Times New Roman" w:hAnsi="PT Astra Serif" w:cs="Times New Roman"/>
          <w:kern w:val="2"/>
          <w:sz w:val="24"/>
          <w:szCs w:val="24"/>
          <w:lang w:eastAsia="ar-SA"/>
        </w:rPr>
        <w:t>в районе дома № 9А по ул. Механизаторов</w:t>
      </w:r>
      <w:r w:rsidR="00F17542" w:rsidRPr="00F17542">
        <w:rPr>
          <w:rFonts w:ascii="PT Astra Serif" w:eastAsia="Times New Roman" w:hAnsi="PT Astra Serif" w:cs="Times New Roman"/>
          <w:kern w:val="2"/>
          <w:sz w:val="24"/>
          <w:szCs w:val="24"/>
          <w:lang w:eastAsia="ar-SA"/>
        </w:rPr>
        <w:t xml:space="preserve"> в городе Югорске</w:t>
      </w:r>
      <w:r w:rsidR="00DB574C">
        <w:rPr>
          <w:rFonts w:ascii="PT Astra Serif" w:eastAsia="Times New Roman" w:hAnsi="PT Astra Serif" w:cs="Times New Roman"/>
          <w:kern w:val="2"/>
          <w:sz w:val="24"/>
          <w:szCs w:val="24"/>
          <w:lang w:eastAsia="ar-SA"/>
        </w:rPr>
        <w:t xml:space="preserve">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в районе дома № </w:t>
      </w:r>
      <w:r w:rsidR="005B78B7">
        <w:rPr>
          <w:rFonts w:ascii="PT Astra Serif" w:hAnsi="PT Astra Serif"/>
          <w:sz w:val="24"/>
          <w:szCs w:val="24"/>
        </w:rPr>
        <w:t>9А</w:t>
      </w:r>
      <w:r w:rsidR="00F17542" w:rsidRPr="00F17542">
        <w:rPr>
          <w:rFonts w:ascii="PT Astra Serif" w:hAnsi="PT Astra Serif"/>
          <w:sz w:val="24"/>
          <w:szCs w:val="24"/>
        </w:rPr>
        <w:t xml:space="preserve"> по ул. </w:t>
      </w:r>
      <w:r w:rsidR="005B78B7">
        <w:rPr>
          <w:rFonts w:ascii="PT Astra Serif" w:hAnsi="PT Astra Serif"/>
          <w:sz w:val="24"/>
          <w:szCs w:val="24"/>
        </w:rPr>
        <w:t>Механизаторов</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w:t>
      </w:r>
      <w:r w:rsidR="00F17542">
        <w:rPr>
          <w:rFonts w:ascii="PT Astra Serif" w:eastAsia="Times New Roman" w:hAnsi="PT Astra Serif" w:cs="Times New Roman"/>
          <w:kern w:val="2"/>
          <w:sz w:val="24"/>
          <w:szCs w:val="24"/>
          <w:lang w:eastAsia="ar-SA"/>
        </w:rPr>
        <w:t>5</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начало: с даты заключения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17542">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08</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w:t>
      </w:r>
      <w:r w:rsidRPr="0008218B">
        <w:rPr>
          <w:rFonts w:ascii="PT Astra Serif" w:eastAsia="Times New Roman" w:hAnsi="PT Astra Serif"/>
          <w:sz w:val="24"/>
          <w:szCs w:val="24"/>
        </w:rPr>
        <w:lastRenderedPageBreak/>
        <w:t xml:space="preserve">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lastRenderedPageBreak/>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lastRenderedPageBreak/>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 xml:space="preserve">Требования к гарантии качества товара, работы, </w:t>
      </w:r>
      <w:r w:rsidR="003B5434" w:rsidRPr="0008218B">
        <w:rPr>
          <w:rFonts w:ascii="PT Astra Serif" w:hAnsi="PT Astra Serif"/>
          <w:sz w:val="24"/>
          <w:szCs w:val="24"/>
          <w:lang w:eastAsia="ar-SA"/>
        </w:rPr>
        <w:lastRenderedPageBreak/>
        <w:t>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w:t>
      </w:r>
      <w:r w:rsidRPr="00402428">
        <w:rPr>
          <w:rFonts w:ascii="PT Astra Serif" w:hAnsi="PT Astra Serif"/>
          <w:bCs/>
          <w:kern w:val="2"/>
          <w:sz w:val="24"/>
          <w:szCs w:val="24"/>
        </w:rPr>
        <w:lastRenderedPageBreak/>
        <w:t>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w:t>
      </w:r>
      <w:r w:rsidRPr="0008218B">
        <w:rPr>
          <w:rFonts w:ascii="PT Astra Serif" w:hAnsi="PT Astra Serif"/>
          <w:sz w:val="24"/>
          <w:szCs w:val="24"/>
        </w:rPr>
        <w:lastRenderedPageBreak/>
        <w:t>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2A523B" w:rsidRPr="002A523B">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DA5282"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w:t>
      </w:r>
      <w:r w:rsidR="00DA5282">
        <w:rPr>
          <w:rFonts w:ascii="PT Astra Serif" w:eastAsia="Arial" w:hAnsi="PT Astra Serif"/>
          <w:sz w:val="24"/>
          <w:szCs w:val="24"/>
        </w:rPr>
        <w:t>.</w:t>
      </w:r>
      <w:bookmarkStart w:id="4" w:name="_GoBack"/>
      <w:bookmarkEnd w:id="4"/>
      <w:r w:rsidR="008D6887" w:rsidRPr="008D6887">
        <w:rPr>
          <w:rFonts w:ascii="PT Astra Serif" w:eastAsia="Arial" w:hAnsi="PT Astra Serif"/>
          <w:sz w:val="24"/>
          <w:szCs w:val="24"/>
        </w:rPr>
        <w:t xml:space="preserve"> </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5" w:name="Par1"/>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6" w:name="Par2"/>
      <w:bookmarkEnd w:id="6"/>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r w:rsidRPr="0008218B">
        <w:rPr>
          <w:rFonts w:ascii="PT Astra Serif" w:hAnsi="PT Astra Serif"/>
          <w:sz w:val="24"/>
          <w:szCs w:val="24"/>
        </w:rPr>
        <w:lastRenderedPageBreak/>
        <w:t xml:space="preserve">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2"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w:t>
      </w:r>
      <w:r w:rsidRPr="0008218B">
        <w:rPr>
          <w:rFonts w:ascii="PT Astra Serif" w:hAnsi="PT Astra Serif"/>
          <w:sz w:val="24"/>
          <w:szCs w:val="24"/>
          <w:lang w:eastAsia="ru-RU"/>
        </w:rPr>
        <w:lastRenderedPageBreak/>
        <w:t>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4"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5"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8"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1"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2"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3"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lastRenderedPageBreak/>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6"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7"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F17542" w:rsidRPr="005B78B7" w:rsidRDefault="00C84C05" w:rsidP="005B78B7">
      <w:pPr>
        <w:spacing w:line="600" w:lineRule="auto"/>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5B78B7">
        <w:rPr>
          <w:rFonts w:ascii="PT Astra Serif" w:hAnsi="PT Astra Serif"/>
          <w:sz w:val="24"/>
          <w:szCs w:val="24"/>
        </w:rPr>
        <w:t>З</w:t>
      </w:r>
      <w:r w:rsidR="00B865F8">
        <w:rPr>
          <w:rFonts w:ascii="PT Astra Serif" w:hAnsi="PT Astra Serif"/>
          <w:sz w:val="24"/>
          <w:szCs w:val="24"/>
        </w:rPr>
        <w:t>аместител</w:t>
      </w:r>
      <w:r w:rsidR="005B78B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5B78B7">
        <w:rPr>
          <w:rFonts w:ascii="PT Astra Serif" w:hAnsi="PT Astra Serif"/>
          <w:sz w:val="24"/>
          <w:szCs w:val="24"/>
        </w:rPr>
        <w:t xml:space="preserve"> </w:t>
      </w:r>
      <w:r w:rsidR="00DF49F5" w:rsidRPr="00DF49F5">
        <w:rPr>
          <w:rFonts w:ascii="PT Astra Serif" w:hAnsi="PT Astra Serif"/>
          <w:sz w:val="24"/>
          <w:szCs w:val="24"/>
        </w:rPr>
        <w:t>–</w:t>
      </w:r>
      <w:r w:rsidR="00B865F8">
        <w:rPr>
          <w:rFonts w:ascii="PT Astra Serif" w:hAnsi="PT Astra Serif"/>
          <w:sz w:val="24"/>
          <w:szCs w:val="24"/>
        </w:rPr>
        <w:t xml:space="preserve"> </w:t>
      </w:r>
      <w:r w:rsidR="005B78B7">
        <w:rPr>
          <w:rFonts w:ascii="PT Astra Serif" w:hAnsi="PT Astra Serif"/>
          <w:sz w:val="24"/>
          <w:szCs w:val="24"/>
        </w:rPr>
        <w:t>Ефимов Роман Александрович</w:t>
      </w:r>
      <w:r w:rsidR="00B865F8">
        <w:rPr>
          <w:rFonts w:ascii="PT Astra Serif" w:hAnsi="PT Astra Serif"/>
          <w:sz w:val="24"/>
          <w:szCs w:val="24"/>
        </w:rPr>
        <w:t xml:space="preserve"> </w:t>
      </w: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B78B7" w:rsidRDefault="005B78B7"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404CA3" w:rsidRPr="00404CA3" w:rsidRDefault="00404CA3" w:rsidP="00404CA3">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404CA3">
        <w:rPr>
          <w:rFonts w:ascii="PT Astra Serif" w:eastAsia="Times New Roman" w:hAnsi="PT Astra Serif" w:cs="Times New Roman"/>
          <w:b/>
          <w:kern w:val="1"/>
          <w:sz w:val="24"/>
          <w:szCs w:val="24"/>
          <w:lang w:eastAsia="ar-SA"/>
        </w:rPr>
        <w:t xml:space="preserve">на </w:t>
      </w:r>
      <w:r w:rsidRPr="00404CA3">
        <w:rPr>
          <w:rFonts w:ascii="PT Astra Serif" w:eastAsia="Times New Roman" w:hAnsi="PT Astra Serif" w:cs="Times New Roman"/>
          <w:b/>
          <w:bCs/>
          <w:kern w:val="1"/>
          <w:sz w:val="24"/>
          <w:szCs w:val="24"/>
          <w:lang w:eastAsia="ar-SA"/>
        </w:rPr>
        <w:t>выполнение работ по устройству детской игровой площадки в районе дома № 9А по ул. Механизаторов в городе Югорске</w:t>
      </w:r>
    </w:p>
    <w:p w:rsidR="00404CA3" w:rsidRPr="00404CA3" w:rsidRDefault="00404CA3" w:rsidP="00404CA3">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b/>
          <w:bCs/>
          <w:kern w:val="2"/>
          <w:sz w:val="24"/>
          <w:szCs w:val="24"/>
          <w:u w:val="single"/>
          <w:lang w:eastAsia="ar-SA"/>
        </w:rPr>
        <w:t>Место выполнения работ</w:t>
      </w:r>
      <w:r w:rsidRPr="00404CA3">
        <w:rPr>
          <w:rFonts w:ascii="PT Astra Serif" w:eastAsia="Times New Roman" w:hAnsi="PT Astra Serif" w:cs="Times New Roman"/>
          <w:bCs/>
          <w:kern w:val="2"/>
          <w:sz w:val="24"/>
          <w:szCs w:val="24"/>
          <w:lang w:eastAsia="ar-SA"/>
        </w:rPr>
        <w:t>:</w:t>
      </w:r>
      <w:r w:rsidRPr="00404CA3">
        <w:rPr>
          <w:rFonts w:ascii="PT Astra Serif" w:eastAsia="Times New Roman" w:hAnsi="PT Astra Serif" w:cs="Times New Roman"/>
          <w:kern w:val="2"/>
          <w:sz w:val="24"/>
          <w:szCs w:val="24"/>
          <w:lang w:eastAsia="ar-SA"/>
        </w:rPr>
        <w:t xml:space="preserve"> </w:t>
      </w:r>
      <w:r w:rsidRPr="00404CA3">
        <w:rPr>
          <w:rFonts w:ascii="PT Astra Serif" w:eastAsia="Times New Roman" w:hAnsi="PT Astra Serif" w:cs="Times New Roman"/>
          <w:kern w:val="1"/>
          <w:sz w:val="24"/>
          <w:szCs w:val="24"/>
          <w:lang w:eastAsia="ar-SA"/>
        </w:rPr>
        <w:t xml:space="preserve">Ханты - Мансийский автономный округ - Югра, г. Югорск, в районе дома № 9А по ул. Механизаторов. </w:t>
      </w:r>
    </w:p>
    <w:p w:rsidR="00404CA3" w:rsidRPr="00404CA3" w:rsidRDefault="00404CA3" w:rsidP="00404CA3">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404CA3">
        <w:rPr>
          <w:rFonts w:ascii="PT Astra Serif" w:eastAsia="Times New Roman" w:hAnsi="PT Astra Serif" w:cs="Times New Roman"/>
          <w:b/>
          <w:kern w:val="2"/>
          <w:sz w:val="24"/>
          <w:szCs w:val="24"/>
          <w:u w:val="single"/>
          <w:lang w:eastAsia="ar-SA"/>
        </w:rPr>
        <w:t>Срок выполнения работ:</w:t>
      </w:r>
    </w:p>
    <w:p w:rsidR="00404CA3" w:rsidRPr="00404CA3" w:rsidRDefault="00404CA3" w:rsidP="00404CA3">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7" w:name="_Ref166442569"/>
      <w:r w:rsidRPr="00404CA3">
        <w:rPr>
          <w:rFonts w:ascii="PT Astra Serif" w:eastAsia="Times New Roman" w:hAnsi="PT Astra Serif" w:cs="Times New Roman"/>
          <w:kern w:val="1"/>
          <w:sz w:val="24"/>
          <w:szCs w:val="24"/>
          <w:lang w:eastAsia="ar-SA"/>
        </w:rPr>
        <w:t>- начало: с даты заключения муниципального контракта;</w:t>
      </w:r>
    </w:p>
    <w:p w:rsidR="00404CA3" w:rsidRPr="00404CA3" w:rsidRDefault="00404CA3" w:rsidP="00404CA3">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окончание: 30.08.2025</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Срок исполнения контракта: с даты заключения муниципального контракта по 07.10.2025</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404CA3">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404CA3">
        <w:rPr>
          <w:rFonts w:ascii="PT Astra Serif" w:eastAsia="Times New Roman" w:hAnsi="PT Astra Serif" w:cs="Times New Roman"/>
          <w:bCs/>
          <w:kern w:val="1"/>
          <w:sz w:val="24"/>
          <w:szCs w:val="24"/>
          <w:lang w:eastAsia="ar-SA"/>
        </w:rPr>
        <w:t xml:space="preserve"> либо без НДС </w:t>
      </w:r>
      <w:r w:rsidRPr="00404CA3">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7"/>
    <w:p w:rsidR="00404CA3" w:rsidRPr="00404CA3" w:rsidRDefault="00404CA3" w:rsidP="00404CA3">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404CA3">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404CA3" w:rsidRPr="00404CA3" w:rsidRDefault="00404CA3" w:rsidP="00404CA3">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с даты оформления документа о приемке (за исключением отдельного этапа исполнения  контракта). </w:t>
      </w:r>
    </w:p>
    <w:p w:rsidR="00404CA3" w:rsidRPr="00404CA3" w:rsidRDefault="00404CA3" w:rsidP="00404CA3">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с даты оформления документа о приемке (за исключением отдельного этапа исполнения  контракта). </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Гарантии качества распространяются на все конструктивные элементы и работы, выполненные Подрядчиком по контракту.</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ГОСТ Р 52169-2012 «Оборудование и покрытия детских игровых площадок. Безопасность конструкции и методы испытаний Общие требования», ГОСТ Р 52301-2013 «Оборудование и покрытия детских игровых площадок. Безопасность при эксплуатации. Общие требования». </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Оборудование не должны представлять опасность для жизни и здоровья пользователей.</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val="x-none" w:eastAsia="ar-SA"/>
        </w:rPr>
        <w:t>Оборудование: качел</w:t>
      </w:r>
      <w:r w:rsidRPr="00404CA3">
        <w:rPr>
          <w:rFonts w:ascii="PT Astra Serif" w:eastAsia="Times New Roman" w:hAnsi="PT Astra Serif" w:cs="Times New Roman"/>
          <w:kern w:val="1"/>
          <w:sz w:val="24"/>
          <w:szCs w:val="24"/>
          <w:lang w:eastAsia="ar-SA"/>
        </w:rPr>
        <w:t>и</w:t>
      </w:r>
      <w:r w:rsidRPr="00404CA3">
        <w:rPr>
          <w:rFonts w:ascii="PT Astra Serif" w:eastAsia="Times New Roman" w:hAnsi="PT Astra Serif" w:cs="Times New Roman"/>
          <w:kern w:val="1"/>
          <w:sz w:val="24"/>
          <w:szCs w:val="24"/>
          <w:lang w:val="x-none" w:eastAsia="ar-SA"/>
        </w:rPr>
        <w:t>,</w:t>
      </w:r>
      <w:r w:rsidRPr="00404CA3">
        <w:rPr>
          <w:rFonts w:ascii="PT Astra Serif" w:eastAsia="Times New Roman" w:hAnsi="PT Astra Serif" w:cs="Times New Roman"/>
          <w:kern w:val="1"/>
          <w:sz w:val="24"/>
          <w:szCs w:val="24"/>
          <w:lang w:eastAsia="ar-SA"/>
        </w:rPr>
        <w:t xml:space="preserve"> качалка- балансир, качалки на пружине, </w:t>
      </w:r>
      <w:r w:rsidRPr="00404CA3">
        <w:rPr>
          <w:rFonts w:ascii="PT Astra Serif" w:eastAsia="Times New Roman" w:hAnsi="PT Astra Serif" w:cs="Times New Roman"/>
          <w:kern w:val="1"/>
          <w:sz w:val="24"/>
          <w:szCs w:val="24"/>
          <w:lang w:val="x-none" w:eastAsia="ar-SA"/>
        </w:rPr>
        <w:t xml:space="preserve"> детский городок (игровой комплекс) 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(ТР ЕАЭС 042/2017) в форме сертификации. Легитимность сертификатов проверяется на сайте ФГИС </w:t>
      </w:r>
      <w:proofErr w:type="spellStart"/>
      <w:r w:rsidRPr="00404CA3">
        <w:rPr>
          <w:rFonts w:ascii="PT Astra Serif" w:eastAsia="Times New Roman" w:hAnsi="PT Astra Serif" w:cs="Times New Roman"/>
          <w:kern w:val="1"/>
          <w:sz w:val="24"/>
          <w:szCs w:val="24"/>
          <w:lang w:val="x-none" w:eastAsia="ar-SA"/>
        </w:rPr>
        <w:t>Росаккредитации</w:t>
      </w:r>
      <w:proofErr w:type="spellEnd"/>
      <w:r w:rsidRPr="00404CA3">
        <w:rPr>
          <w:rFonts w:ascii="PT Astra Serif" w:eastAsia="Times New Roman" w:hAnsi="PT Astra Serif" w:cs="Times New Roman"/>
          <w:kern w:val="1"/>
          <w:sz w:val="24"/>
          <w:szCs w:val="24"/>
          <w:lang w:val="x-none" w:eastAsia="ar-SA"/>
        </w:rPr>
        <w:t>.</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404CA3">
        <w:rPr>
          <w:rFonts w:ascii="PT Astra Serif" w:eastAsia="Times New Roman" w:hAnsi="PT Astra Serif" w:cs="Times New Roman"/>
          <w:kern w:val="1"/>
          <w:sz w:val="24"/>
          <w:szCs w:val="24"/>
          <w:lang w:eastAsia="ar-SA"/>
        </w:rPr>
        <w:lastRenderedPageBreak/>
        <w:t>должны быть произведены на территории Российской Федерации и государств - членов Евразийского экономического союза.</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Установленное оборудование оформляется актом с указанием перечня оборудования, его основных характеристик и места установки.</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u w:val="single"/>
          <w:lang w:val="x-none" w:eastAsia="ar-SA"/>
        </w:rPr>
      </w:pPr>
      <w:r w:rsidRPr="00404CA3">
        <w:rPr>
          <w:rFonts w:ascii="PT Astra Serif" w:eastAsia="Times New Roman" w:hAnsi="PT Astra Serif" w:cs="Times New Roman"/>
          <w:kern w:val="1"/>
          <w:sz w:val="24"/>
          <w:szCs w:val="24"/>
          <w:u w:val="single"/>
          <w:lang w:val="x-none" w:eastAsia="ar-SA"/>
        </w:rPr>
        <w:t>Паспорт оборудования должен содержать:</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-наименование и адрес изготовителя оборудования;</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реквизиты документа, в соответствии с которым оно произведено;</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месяц и год производства;</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назначенный срок службы;</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-основные технические данные и комплектность;</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-сведения о приемке, упаковке и утилизации;</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гарантийные обязательства изготовителя;</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Сведения о хранении и перевозке;</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xml:space="preserve">- сведения о консервации и </w:t>
      </w:r>
      <w:proofErr w:type="spellStart"/>
      <w:r w:rsidRPr="00404CA3">
        <w:rPr>
          <w:rFonts w:ascii="PT Astra Serif" w:eastAsia="Times New Roman" w:hAnsi="PT Astra Serif" w:cs="Times New Roman"/>
          <w:kern w:val="1"/>
          <w:sz w:val="24"/>
          <w:szCs w:val="24"/>
          <w:lang w:val="x-none" w:eastAsia="ar-SA"/>
        </w:rPr>
        <w:t>расконсервации</w:t>
      </w:r>
      <w:proofErr w:type="spellEnd"/>
      <w:r w:rsidRPr="00404CA3">
        <w:rPr>
          <w:rFonts w:ascii="PT Astra Serif" w:eastAsia="Times New Roman" w:hAnsi="PT Astra Serif" w:cs="Times New Roman"/>
          <w:kern w:val="1"/>
          <w:sz w:val="24"/>
          <w:szCs w:val="24"/>
          <w:lang w:val="x-none" w:eastAsia="ar-SA"/>
        </w:rPr>
        <w:t xml:space="preserve"> оборудования при эксплуатации;</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-рекомендуемый тип покрытия;</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сведения об учете неисправностей и технического обслуживания;</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сведения о ремонте, включая перечень деталей и частей оборудования, которые подвержены большим нагрузкам;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срок и случаи замены деталей;</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инструкции по монтажу оборудования, его осмотру и проверке перед началом эксплуатации, обслуживанию и ремонту;</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правила безопасной эксплуатации оборудования;</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xml:space="preserve"> - сведения о возрастных группах (включая ограничения по весу и росту);</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фото, графический рисунок или чертеж общего вида оборудования с указанием основных размеров;</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схема сборки оборудования и схема (план) зоны падения.</w:t>
      </w:r>
    </w:p>
    <w:p w:rsidR="00404CA3" w:rsidRPr="00404CA3" w:rsidRDefault="00404CA3" w:rsidP="00404CA3">
      <w:pPr>
        <w:suppressAutoHyphens/>
        <w:spacing w:after="0" w:line="240" w:lineRule="auto"/>
        <w:ind w:firstLine="709"/>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404CA3" w:rsidRPr="00404CA3" w:rsidRDefault="00404CA3" w:rsidP="00404CA3">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404CA3" w:rsidRPr="00404CA3" w:rsidRDefault="00404CA3" w:rsidP="00404CA3">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404CA3" w:rsidRPr="00404CA3" w:rsidRDefault="00404CA3" w:rsidP="00404CA3">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404CA3">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404CA3" w:rsidRPr="00404CA3" w:rsidRDefault="00404CA3" w:rsidP="00404CA3">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404CA3" w:rsidRPr="00404CA3" w:rsidRDefault="00404CA3" w:rsidP="00404CA3">
      <w:pPr>
        <w:suppressAutoHyphens/>
        <w:spacing w:after="0" w:line="240" w:lineRule="auto"/>
        <w:ind w:firstLine="709"/>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lastRenderedPageBreak/>
        <w:t xml:space="preserve">Подрядчик после установки оборудования обязан провести испытание выдерживают ли объекты установленную ГОСТ Р 52169-2012 испытательную нагрузку в течении пяти минут. А также провести испытание на </w:t>
      </w:r>
      <w:proofErr w:type="spellStart"/>
      <w:r w:rsidRPr="00404CA3">
        <w:rPr>
          <w:rFonts w:ascii="PT Astra Serif" w:eastAsia="Times New Roman" w:hAnsi="PT Astra Serif" w:cs="Times New Roman"/>
          <w:kern w:val="1"/>
          <w:sz w:val="24"/>
          <w:szCs w:val="24"/>
          <w:lang w:val="x-none" w:eastAsia="ar-SA"/>
        </w:rPr>
        <w:t>застревание</w:t>
      </w:r>
      <w:proofErr w:type="spellEnd"/>
      <w:r w:rsidRPr="00404CA3">
        <w:rPr>
          <w:rFonts w:ascii="PT Astra Serif" w:eastAsia="Times New Roman" w:hAnsi="PT Astra Serif" w:cs="Times New Roman"/>
          <w:kern w:val="1"/>
          <w:sz w:val="24"/>
          <w:szCs w:val="24"/>
          <w:lang w:val="x-none" w:eastAsia="ar-SA"/>
        </w:rPr>
        <w:t xml:space="preserve"> головы, шеи, рук, ног, пальцев, одежды ребенка в отверстиях конструкций. Проверить все отверстия в твердых элементах конструкций.</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val="x-none" w:eastAsia="ar-SA"/>
        </w:rPr>
        <w:t xml:space="preserve">Подрядчик обязан в процессе производства работ фиксировать каждый этап выполнения работ путем фото и </w:t>
      </w:r>
      <w:proofErr w:type="spellStart"/>
      <w:r w:rsidRPr="00404CA3">
        <w:rPr>
          <w:rFonts w:ascii="PT Astra Serif" w:eastAsia="Times New Roman" w:hAnsi="PT Astra Serif" w:cs="Times New Roman"/>
          <w:kern w:val="1"/>
          <w:sz w:val="24"/>
          <w:szCs w:val="24"/>
          <w:lang w:val="x-none" w:eastAsia="ar-SA"/>
        </w:rPr>
        <w:t>видеофиксации</w:t>
      </w:r>
      <w:proofErr w:type="spellEnd"/>
      <w:r w:rsidRPr="00404CA3">
        <w:rPr>
          <w:rFonts w:ascii="PT Astra Serif" w:eastAsia="Times New Roman" w:hAnsi="PT Astra Serif" w:cs="Times New Roman"/>
          <w:kern w:val="1"/>
          <w:sz w:val="24"/>
          <w:szCs w:val="24"/>
          <w:lang w:val="x-none" w:eastAsia="ar-SA"/>
        </w:rPr>
        <w:t>.</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Подрядчик обязан изготовить и разместить информационный щит с указанием: правил эксплуатации детской площадки, предназначение детского оборудования, номер экстренных служб, запреты действий на детской площадке, контактные данные эксплуатирующей организации.</w:t>
      </w:r>
    </w:p>
    <w:p w:rsidR="00404CA3" w:rsidRPr="00404CA3" w:rsidRDefault="00404CA3" w:rsidP="00404CA3">
      <w:pPr>
        <w:suppressAutoHyphens/>
        <w:spacing w:after="0" w:line="240" w:lineRule="auto"/>
        <w:ind w:firstLine="567"/>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Оборудование МАФ устанавливается на бесшовное резиновое покрытие, толщиной не менее 20 мм. В комплект,  которого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404CA3">
        <w:rPr>
          <w:rFonts w:ascii="PT Astra Serif" w:eastAsia="Times New Roman" w:hAnsi="PT Astra Serif" w:cs="Times New Roman"/>
          <w:kern w:val="1"/>
          <w:sz w:val="24"/>
          <w:szCs w:val="24"/>
          <w:lang w:val="x-none" w:eastAsia="ar-SA"/>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подписана представителями сторон и скреплена печатями сторон. </w:t>
      </w:r>
    </w:p>
    <w:p w:rsidR="00404CA3" w:rsidRPr="00404CA3" w:rsidRDefault="00404CA3" w:rsidP="00404CA3">
      <w:pPr>
        <w:suppressAutoHyphens/>
        <w:spacing w:after="0" w:line="240" w:lineRule="auto"/>
        <w:ind w:firstLine="709"/>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404CA3" w:rsidRPr="00404CA3" w:rsidRDefault="00404CA3" w:rsidP="00404CA3">
      <w:pPr>
        <w:suppressAutoHyphens/>
        <w:spacing w:after="0" w:line="240" w:lineRule="auto"/>
        <w:ind w:firstLine="708"/>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Look w:val="04A0" w:firstRow="1" w:lastRow="0" w:firstColumn="1" w:lastColumn="0" w:noHBand="0" w:noVBand="1"/>
      </w:tblPr>
      <w:tblGrid>
        <w:gridCol w:w="560"/>
        <w:gridCol w:w="3029"/>
        <w:gridCol w:w="3303"/>
        <w:gridCol w:w="3387"/>
      </w:tblGrid>
      <w:tr w:rsidR="00404CA3" w:rsidRPr="00404CA3" w:rsidTr="003244A5">
        <w:tc>
          <w:tcPr>
            <w:tcW w:w="259" w:type="pct"/>
            <w:tcBorders>
              <w:top w:val="single" w:sz="4" w:space="0" w:color="000000"/>
              <w:left w:val="single" w:sz="4" w:space="0" w:color="000000"/>
              <w:bottom w:val="single" w:sz="4" w:space="0" w:color="000000"/>
              <w:right w:val="single" w:sz="4" w:space="0" w:color="000000"/>
            </w:tcBorders>
            <w:hideMark/>
          </w:tcPr>
          <w:p w:rsidR="00404CA3" w:rsidRPr="00404CA3" w:rsidRDefault="00404CA3" w:rsidP="00404CA3">
            <w:pPr>
              <w:suppressAutoHyphens/>
              <w:spacing w:after="0" w:line="240" w:lineRule="auto"/>
              <w:jc w:val="center"/>
              <w:rPr>
                <w:rFonts w:ascii="PT Astra Serif" w:eastAsia="Calibri" w:hAnsi="PT Astra Serif" w:cs="Times New Roman"/>
                <w:b/>
                <w:kern w:val="1"/>
                <w:sz w:val="24"/>
                <w:szCs w:val="24"/>
                <w:lang w:eastAsia="ar-SA"/>
              </w:rPr>
            </w:pPr>
            <w:r w:rsidRPr="00404CA3">
              <w:rPr>
                <w:rFonts w:ascii="PT Astra Serif" w:eastAsia="Calibri" w:hAnsi="PT Astra Serif" w:cs="Times New Roman"/>
                <w:b/>
                <w:kern w:val="1"/>
                <w:sz w:val="24"/>
                <w:szCs w:val="24"/>
                <w:lang w:eastAsia="ar-SA"/>
              </w:rPr>
              <w:t>№ п/п</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b/>
                <w:kern w:val="1"/>
                <w:sz w:val="24"/>
                <w:szCs w:val="24"/>
                <w:lang w:eastAsia="ar-SA"/>
              </w:rPr>
            </w:pPr>
            <w:r w:rsidRPr="00404CA3">
              <w:rPr>
                <w:rFonts w:ascii="PT Astra Serif" w:eastAsia="Calibri" w:hAnsi="PT Astra Serif" w:cs="Times New Roman"/>
                <w:b/>
                <w:kern w:val="1"/>
                <w:sz w:val="24"/>
                <w:szCs w:val="24"/>
                <w:lang w:eastAsia="ar-SA"/>
              </w:rPr>
              <w:t>ОКПД2</w:t>
            </w:r>
          </w:p>
        </w:tc>
        <w:tc>
          <w:tcPr>
            <w:tcW w:w="1611" w:type="pct"/>
            <w:tcBorders>
              <w:top w:val="single" w:sz="4" w:space="0" w:color="000000"/>
              <w:left w:val="single" w:sz="4" w:space="0" w:color="000000"/>
              <w:bottom w:val="single" w:sz="4" w:space="0" w:color="000000"/>
              <w:right w:val="single" w:sz="4" w:space="0" w:color="000000"/>
            </w:tcBorders>
            <w:hideMark/>
          </w:tcPr>
          <w:p w:rsidR="00404CA3" w:rsidRPr="00404CA3" w:rsidRDefault="00404CA3" w:rsidP="00404CA3">
            <w:pPr>
              <w:suppressAutoHyphens/>
              <w:spacing w:after="0" w:line="240" w:lineRule="auto"/>
              <w:jc w:val="center"/>
              <w:rPr>
                <w:rFonts w:ascii="PT Astra Serif" w:eastAsia="Calibri" w:hAnsi="PT Astra Serif" w:cs="Times New Roman"/>
                <w:b/>
                <w:kern w:val="1"/>
                <w:sz w:val="24"/>
                <w:szCs w:val="24"/>
                <w:lang w:eastAsia="ar-SA"/>
              </w:rPr>
            </w:pPr>
            <w:r w:rsidRPr="00404CA3">
              <w:rPr>
                <w:rFonts w:ascii="PT Astra Serif" w:eastAsia="Calibri" w:hAnsi="PT Astra Serif" w:cs="Times New Roman"/>
                <w:b/>
                <w:kern w:val="1"/>
                <w:sz w:val="24"/>
                <w:szCs w:val="24"/>
                <w:lang w:eastAsia="ar-SA"/>
              </w:rPr>
              <w:t>Наименование</w:t>
            </w: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Calibri" w:hAnsi="PT Astra Serif" w:cs="Times New Roman"/>
                <w:b/>
                <w:kern w:val="1"/>
                <w:sz w:val="24"/>
                <w:szCs w:val="24"/>
                <w:lang w:eastAsia="ar-SA"/>
              </w:rPr>
              <w:t xml:space="preserve">Товара </w:t>
            </w:r>
          </w:p>
        </w:tc>
        <w:tc>
          <w:tcPr>
            <w:tcW w:w="1652" w:type="pct"/>
            <w:tcBorders>
              <w:top w:val="single" w:sz="4" w:space="0" w:color="000000"/>
              <w:left w:val="single" w:sz="4" w:space="0" w:color="000000"/>
              <w:bottom w:val="single" w:sz="4" w:space="0" w:color="000000"/>
              <w:right w:val="single" w:sz="4" w:space="0" w:color="000000"/>
            </w:tcBorders>
            <w:hideMark/>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Значение показателя</w:t>
            </w:r>
          </w:p>
        </w:tc>
      </w:tr>
      <w:tr w:rsidR="00404CA3" w:rsidRPr="00404CA3" w:rsidTr="003244A5">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1</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28.99.32.190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Детский игровой комплекс</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Calibri" w:hAnsi="PT Astra Serif" w:cs="Times New Roman"/>
                <w:noProof/>
                <w:kern w:val="1"/>
                <w:sz w:val="24"/>
                <w:szCs w:val="24"/>
                <w:lang w:eastAsia="ru-RU"/>
              </w:rPr>
              <w:drawing>
                <wp:inline distT="0" distB="0" distL="0" distR="0">
                  <wp:extent cx="1609725" cy="981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9725" cy="981075"/>
                          </a:xfrm>
                          <a:prstGeom prst="rect">
                            <a:avLst/>
                          </a:prstGeom>
                          <a:noFill/>
                          <a:ln>
                            <a:noFill/>
                          </a:ln>
                        </pic:spPr>
                      </pic:pic>
                    </a:graphicData>
                  </a:graphic>
                </wp:inline>
              </w:drawing>
            </w: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Габаритные размеры: 7640x2865x3990 мм,  (допускается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Возрастная группа: от 6 до 12 лет.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Заглушки пластиковые на места резьбовых соединений. Промежутки и стыки между элементами оборудования не должны допускать застревания частей тела и одежды пользователей.</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lastRenderedPageBreak/>
              <w:t>Цвет согласовывается с Муниципальным заказчиком.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ru-RU"/>
              </w:rPr>
              <w:t>Должен соответствовать эскизу.</w:t>
            </w:r>
          </w:p>
        </w:tc>
      </w:tr>
      <w:tr w:rsidR="00404CA3" w:rsidRPr="00404CA3" w:rsidTr="003244A5">
        <w:trPr>
          <w:trHeight w:val="2169"/>
        </w:trPr>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2</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tabs>
                <w:tab w:val="left" w:pos="990"/>
              </w:tabs>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28.99.32.190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b/>
                <w:kern w:val="1"/>
                <w:sz w:val="24"/>
                <w:szCs w:val="24"/>
                <w:lang w:eastAsia="ar-SA"/>
              </w:rPr>
              <w:t>Детский игровой комплекс    «Траектория»</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981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Габаритные размеры: 6190х2550х2130  мм,  (допускается отклонения по размерам  +/- 5 мм).</w:t>
            </w:r>
          </w:p>
          <w:p w:rsidR="00404CA3" w:rsidRPr="00404CA3" w:rsidRDefault="00404CA3" w:rsidP="00404CA3">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Возрастная группа: от 4 до 10 лет. Игровой комплекс должен представлять собой модульную сборно-разборную конструкцию и состоять из двух башен с навесным оборудованием. Все навесное оборудование должно крепиться при помощи хомутов диаметром не менее 140 мм. Башня первая с высотой площадки 950 мм должна включать в себя: лестницу с фанерными ограждениями, наклонную сетку, фанерное ограждение, фанерные поручни. Башня вторая с высотой площадки 950 мм должна включать в себя: наклонную сетку, фанерное ограждение, фанерные поручни, фанерное ограждение, горку. Башня первая и башня вторая соединены между собой канатным переходом.</w:t>
            </w:r>
          </w:p>
          <w:p w:rsidR="00404CA3" w:rsidRPr="00404CA3" w:rsidRDefault="00404CA3" w:rsidP="00404CA3">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Заглушки пластиковые на места </w:t>
            </w:r>
            <w:r w:rsidRPr="00404CA3">
              <w:rPr>
                <w:rFonts w:ascii="PT Astra Serif" w:eastAsia="Times New Roman" w:hAnsi="PT Astra Serif" w:cs="Times New Roman"/>
                <w:kern w:val="1"/>
                <w:sz w:val="24"/>
                <w:szCs w:val="24"/>
                <w:lang w:eastAsia="ar-SA"/>
              </w:rPr>
              <w:lastRenderedPageBreak/>
              <w:t>резьбовых соединений. Промежутки и стыки между элементами оборудования не должны допускать застревания частей тела и одежды пользователей.</w:t>
            </w:r>
          </w:p>
          <w:p w:rsidR="00404CA3" w:rsidRPr="00404CA3" w:rsidRDefault="00404CA3" w:rsidP="00404CA3">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Цвет согласовывается с Муниципальным заказчиком.</w:t>
            </w:r>
          </w:p>
          <w:p w:rsidR="00404CA3" w:rsidRPr="00404CA3" w:rsidRDefault="00404CA3" w:rsidP="00404CA3">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Должен соответствовать эскизу.</w:t>
            </w:r>
          </w:p>
        </w:tc>
      </w:tr>
      <w:tr w:rsidR="00404CA3" w:rsidRPr="00404CA3" w:rsidTr="003244A5">
        <w:trPr>
          <w:trHeight w:val="2169"/>
        </w:trPr>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3</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Качалка – балансир</w:t>
            </w: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«Средняя»</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609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sz w:val="24"/>
                <w:szCs w:val="24"/>
                <w:lang w:eastAsia="ru-RU"/>
              </w:rPr>
            </w:pPr>
            <w:r w:rsidRPr="00404CA3">
              <w:rPr>
                <w:rFonts w:ascii="PT Astra Serif" w:eastAsia="Times New Roman" w:hAnsi="PT Astra Serif" w:cs="Times New Roman"/>
                <w:kern w:val="1"/>
                <w:sz w:val="24"/>
                <w:szCs w:val="24"/>
                <w:lang w:eastAsia="ar-SA"/>
              </w:rPr>
              <w:t>Габаритные размеры: 2510x420x840 мм</w:t>
            </w:r>
            <w:r w:rsidRPr="00404CA3">
              <w:rPr>
                <w:rFonts w:ascii="PT Astra Serif" w:eastAsia="Times New Roman" w:hAnsi="PT Astra Serif" w:cs="Times New Roman"/>
                <w:kern w:val="1"/>
                <w:sz w:val="24"/>
                <w:szCs w:val="24"/>
                <w:lang w:eastAsia="ru-RU"/>
              </w:rPr>
              <w:t xml:space="preserve">, </w:t>
            </w:r>
            <w:r w:rsidRPr="00404CA3">
              <w:rPr>
                <w:rFonts w:ascii="PT Astra Serif" w:eastAsia="Times New Roman" w:hAnsi="PT Astra Serif" w:cs="Times New Roman"/>
                <w:sz w:val="24"/>
                <w:szCs w:val="24"/>
                <w:lang w:eastAsia="ru-RU"/>
              </w:rPr>
              <w:t xml:space="preserve"> (допускается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Возрастная группа : от 3 до 12.</w:t>
            </w:r>
          </w:p>
          <w:p w:rsidR="00404CA3" w:rsidRPr="00404CA3" w:rsidRDefault="00404CA3" w:rsidP="00404CA3">
            <w:pPr>
              <w:suppressAutoHyphens/>
              <w:spacing w:after="60" w:line="240" w:lineRule="auto"/>
              <w:jc w:val="both"/>
              <w:rPr>
                <w:rFonts w:ascii="Times New Roman" w:eastAsia="Times New Roman" w:hAnsi="Times New Roman" w:cs="Times New Roman"/>
                <w:kern w:val="1"/>
                <w:sz w:val="24"/>
                <w:szCs w:val="24"/>
                <w:lang w:eastAsia="ar-SA"/>
              </w:rPr>
            </w:pPr>
            <w:r w:rsidRPr="00404CA3">
              <w:rPr>
                <w:rFonts w:ascii="PT Astra Serif" w:eastAsia="Times New Roman" w:hAnsi="PT Astra Serif" w:cs="Times New Roman"/>
                <w:kern w:val="1"/>
                <w:sz w:val="24"/>
                <w:szCs w:val="24"/>
                <w:lang w:eastAsia="ar-SA"/>
              </w:rPr>
              <w:t>Качалка должна состоять из основания, корпуса, крепящегося к основанию через качающую опору, 2-х посадочных мест с поручнем и с демпфирующим устройством. Основание должно быть выполнено из металлической трубы диаметром не менее 42 мм. Корпус должен быть выполнен из деревянной доски толщиной не менее 40 мм и влагостойкой фанеры толщиной не менее 15 мм склеенных между собой. Качающаяся опора должна быть выполнена из металлических труб и представлять собой подвижную конструкцию по принципу «труба в трубе». Посадочное место со спинкой из влагостойкой фанеры толщиной не менее 21 мм. Поручни должны быть выполнены из металлической трубы диаметром не менее 26 мм. Демпфирующее устройство должно быть выполнено из армированной резины толщиной не менее 10 мм.</w:t>
            </w:r>
            <w:r w:rsidRPr="00404CA3">
              <w:rPr>
                <w:rFonts w:ascii="Times New Roman" w:eastAsia="Times New Roman" w:hAnsi="Times New Roman" w:cs="Times New Roman"/>
                <w:kern w:val="1"/>
                <w:sz w:val="24"/>
                <w:szCs w:val="24"/>
                <w:lang w:eastAsia="ar-SA"/>
              </w:rPr>
              <w:t xml:space="preserve"> </w:t>
            </w:r>
          </w:p>
          <w:p w:rsidR="00404CA3" w:rsidRPr="00404CA3" w:rsidRDefault="00404CA3" w:rsidP="00404CA3">
            <w:pPr>
              <w:suppressAutoHyphens/>
              <w:spacing w:after="60" w:line="240" w:lineRule="auto"/>
              <w:jc w:val="both"/>
              <w:rPr>
                <w:rFonts w:ascii="Times New Roman" w:eastAsia="Times New Roman" w:hAnsi="Times New Roman" w:cs="Times New Roman"/>
                <w:kern w:val="1"/>
                <w:sz w:val="24"/>
                <w:szCs w:val="24"/>
                <w:lang w:eastAsia="ar-SA"/>
              </w:rPr>
            </w:pPr>
            <w:r w:rsidRPr="00404CA3">
              <w:rPr>
                <w:rFonts w:ascii="Times New Roman" w:eastAsia="Times New Roman" w:hAnsi="Times New Roman" w:cs="Times New Roman"/>
                <w:kern w:val="1"/>
                <w:sz w:val="24"/>
                <w:szCs w:val="24"/>
                <w:lang w:eastAsia="ar-SA"/>
              </w:rPr>
              <w:t xml:space="preserve">Сварные швы должны быть гладкими и исключать возможность травмирования пользователей при контакте. </w:t>
            </w:r>
            <w:r w:rsidRPr="00404CA3">
              <w:rPr>
                <w:rFonts w:ascii="Times New Roman" w:eastAsia="Times New Roman" w:hAnsi="Times New Roman" w:cs="Times New Roman"/>
                <w:kern w:val="1"/>
                <w:sz w:val="24"/>
                <w:szCs w:val="24"/>
                <w:lang w:eastAsia="ar-SA"/>
              </w:rPr>
              <w:lastRenderedPageBreak/>
              <w:t>Металлические элементы конструкции не должны состоять из нескольких частей, соединенных между собой. Концы труб должны быть закрыты. Порошковая и двухкомпонентная краски. Промежутки и стыки между элементами оборудования не должны допускать застревания частей тела и одежды пользователей.</w:t>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Цвет согласовывается с Муниципальным заказчиком.</w:t>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Должен соответствовать эскизу.</w:t>
            </w:r>
          </w:p>
        </w:tc>
      </w:tr>
      <w:tr w:rsidR="00404CA3" w:rsidRPr="00404CA3" w:rsidTr="003244A5">
        <w:trPr>
          <w:trHeight w:val="553"/>
        </w:trPr>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4</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Качели двойные</w:t>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228725" cy="4667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8725" cy="466725"/>
                          </a:xfrm>
                          <a:prstGeom prst="rect">
                            <a:avLst/>
                          </a:prstGeom>
                          <a:noFill/>
                          <a:ln>
                            <a:noFill/>
                          </a:ln>
                        </pic:spPr>
                      </pic:pic>
                    </a:graphicData>
                  </a:graphic>
                </wp:inline>
              </w:drawing>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Габаритные размеры: 3770х1880х2380 мм,  (допускается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Возрастная группа: от 3 до 12.</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Качели двухсекционные должны представлять собой устойчивую конструкцию, состоящую из 4-х несущих столбов, балки, 2-х фитингов и 2-х фанерных накладок в виде "облака" и подвесок качелей.</w:t>
            </w:r>
          </w:p>
          <w:p w:rsidR="00404CA3" w:rsidRPr="00404CA3" w:rsidRDefault="00404CA3" w:rsidP="00404CA3">
            <w:pPr>
              <w:suppressAutoHyphens/>
              <w:spacing w:after="0" w:line="240" w:lineRule="auto"/>
              <w:jc w:val="both"/>
              <w:rPr>
                <w:rFonts w:ascii="Times New Roman" w:eastAsia="Times New Roman" w:hAnsi="Times New Roman" w:cs="Times New Roman"/>
                <w:kern w:val="1"/>
                <w:sz w:val="24"/>
                <w:szCs w:val="24"/>
                <w:lang w:eastAsia="ar-SA"/>
              </w:rPr>
            </w:pPr>
            <w:r w:rsidRPr="00404CA3">
              <w:rPr>
                <w:rFonts w:ascii="PT Astra Serif" w:eastAsia="Times New Roman" w:hAnsi="PT Astra Serif" w:cs="Times New Roman"/>
                <w:kern w:val="1"/>
                <w:sz w:val="24"/>
                <w:szCs w:val="24"/>
                <w:lang w:eastAsia="ar-SA"/>
              </w:rPr>
              <w:t>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Порошковая и двухкомпонентная краски. Промежутки и стыки между элементами оборудования не должны допускать застревания частей тела и одежды пользователей.</w:t>
            </w:r>
            <w:r w:rsidRPr="00404CA3">
              <w:rPr>
                <w:rFonts w:ascii="Times New Roman" w:eastAsia="Times New Roman" w:hAnsi="Times New Roman" w:cs="Times New Roman"/>
                <w:kern w:val="1"/>
                <w:sz w:val="24"/>
                <w:szCs w:val="24"/>
                <w:lang w:eastAsia="ar-SA"/>
              </w:rPr>
              <w:t xml:space="preserve"> </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Цвет согласовывается с Муниципальным заказчиком.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Должен соответствовать эскизу</w:t>
            </w:r>
          </w:p>
        </w:tc>
      </w:tr>
      <w:tr w:rsidR="00404CA3" w:rsidRPr="00404CA3" w:rsidTr="003244A5">
        <w:trPr>
          <w:trHeight w:val="2169"/>
        </w:trPr>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5</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 xml:space="preserve">Подвеска качелей  </w:t>
            </w: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с резиновым сиденьем</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Calibri" w:hAnsi="PT Astra Serif" w:cs="Times New Roman"/>
                <w:noProof/>
                <w:kern w:val="1"/>
                <w:sz w:val="24"/>
                <w:szCs w:val="24"/>
                <w:lang w:eastAsia="ru-RU"/>
              </w:rPr>
              <w:drawing>
                <wp:inline distT="0" distB="0" distL="0" distR="0">
                  <wp:extent cx="1362075" cy="971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62075" cy="971550"/>
                          </a:xfrm>
                          <a:prstGeom prst="rect">
                            <a:avLst/>
                          </a:prstGeom>
                          <a:noFill/>
                          <a:ln>
                            <a:noFill/>
                          </a:ln>
                        </pic:spPr>
                      </pic:pic>
                    </a:graphicData>
                  </a:graphic>
                </wp:inline>
              </w:drawing>
            </w: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Габаритные размеры: 590x180x1641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 xml:space="preserve"> (допускается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Возрастная группа: от 3 до 12 лет.</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Крепление подвеса должно обеспечивать горизонтальное положение относительно плоскости площадки в состоянии покоя и исключать возможность обрыва цепи в месте подвески. Подвес гибкий должен быть выполнен из оцинкованной стальной цепи, изготовленной методом контактной электросварки. На поверхности цепи не должно быть трещин, ситовидной пористости, плены и расслоения. К подвесу должно крепиться плоское сиденье, выполненное из обрезиненного металла.</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ru-RU"/>
              </w:rPr>
              <w:t>Должна соответствовать эскизу.</w:t>
            </w:r>
          </w:p>
        </w:tc>
      </w:tr>
      <w:tr w:rsidR="00404CA3" w:rsidRPr="00404CA3" w:rsidTr="003244A5">
        <w:trPr>
          <w:trHeight w:val="2169"/>
        </w:trPr>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6</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suppressAutoHyphens/>
              <w:spacing w:after="60" w:line="240" w:lineRule="auto"/>
              <w:jc w:val="both"/>
              <w:rPr>
                <w:rFonts w:ascii="Times New Roman" w:eastAsia="Times New Roman" w:hAnsi="Times New Roman" w:cs="Times New Roman"/>
                <w:kern w:val="1"/>
                <w:sz w:val="24"/>
                <w:szCs w:val="24"/>
                <w:lang w:eastAsia="ar-SA"/>
              </w:rPr>
            </w:pPr>
          </w:p>
          <w:p w:rsidR="00404CA3" w:rsidRPr="00404CA3" w:rsidRDefault="00404CA3" w:rsidP="00404CA3">
            <w:pPr>
              <w:suppressAutoHyphens/>
              <w:spacing w:after="60" w:line="240" w:lineRule="auto"/>
              <w:jc w:val="both"/>
              <w:rPr>
                <w:rFonts w:ascii="Times New Roman" w:eastAsia="Times New Roman" w:hAnsi="Times New Roman" w:cs="Times New Roman"/>
                <w:kern w:val="1"/>
                <w:sz w:val="24"/>
                <w:szCs w:val="24"/>
                <w:lang w:eastAsia="ar-SA"/>
              </w:rPr>
            </w:pPr>
          </w:p>
          <w:p w:rsidR="00404CA3" w:rsidRPr="00404CA3" w:rsidRDefault="00404CA3" w:rsidP="00404CA3">
            <w:pPr>
              <w:suppressAutoHyphens/>
              <w:spacing w:after="60" w:line="240" w:lineRule="auto"/>
              <w:jc w:val="both"/>
              <w:rPr>
                <w:rFonts w:ascii="Times New Roman" w:eastAsia="Times New Roman" w:hAnsi="Times New Roman"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Times New Roman" w:eastAsia="Times New Roman" w:hAnsi="Times New Roman" w:cs="Times New Roman"/>
                <w:kern w:val="1"/>
                <w:sz w:val="24"/>
                <w:szCs w:val="24"/>
                <w:lang w:eastAsia="ar-SA"/>
              </w:rPr>
            </w:pPr>
            <w:r w:rsidRPr="00404CA3">
              <w:rPr>
                <w:rFonts w:ascii="PT Astra Serif" w:eastAsia="Times New Roman" w:hAnsi="PT Astra Serif" w:cs="Times New Roman"/>
                <w:kern w:val="1"/>
                <w:sz w:val="24"/>
                <w:szCs w:val="24"/>
                <w:lang w:eastAsia="ar-SA"/>
              </w:rPr>
              <w:t>28.99.32.120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r w:rsidRPr="00404CA3">
              <w:rPr>
                <w:rFonts w:ascii="Times New Roman" w:eastAsia="Times New Roman" w:hAnsi="Times New Roman" w:cs="Times New Roman"/>
                <w:b/>
                <w:kern w:val="1"/>
                <w:sz w:val="24"/>
                <w:szCs w:val="24"/>
                <w:lang w:eastAsia="ar-SA"/>
              </w:rPr>
              <w:t xml:space="preserve">Качалка на пружине </w:t>
            </w:r>
          </w:p>
          <w:p w:rsidR="00404CA3" w:rsidRPr="00404CA3" w:rsidRDefault="00404CA3" w:rsidP="00404CA3">
            <w:pPr>
              <w:widowControl w:val="0"/>
              <w:suppressAutoHyphens/>
              <w:spacing w:after="60"/>
              <w:jc w:val="center"/>
              <w:rPr>
                <w:rFonts w:ascii="Times New Roman" w:eastAsia="Times New Roman" w:hAnsi="Times New Roman" w:cs="Times New Roman"/>
                <w:b/>
                <w:kern w:val="1"/>
                <w:sz w:val="24"/>
                <w:szCs w:val="24"/>
                <w:lang w:eastAsia="ar-SA"/>
              </w:rPr>
            </w:pPr>
            <w:r w:rsidRPr="00404CA3">
              <w:rPr>
                <w:rFonts w:ascii="Times New Roman" w:eastAsia="Times New Roman" w:hAnsi="Times New Roman" w:cs="Times New Roman"/>
                <w:b/>
                <w:kern w:val="1"/>
                <w:sz w:val="24"/>
                <w:szCs w:val="24"/>
                <w:lang w:eastAsia="ar-SA"/>
              </w:rPr>
              <w:t>«Зайчик»</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647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76375" cy="647700"/>
                          </a:xfrm>
                          <a:prstGeom prst="rect">
                            <a:avLst/>
                          </a:prstGeom>
                          <a:noFill/>
                          <a:ln>
                            <a:noFill/>
                          </a:ln>
                        </pic:spPr>
                      </pic:pic>
                    </a:graphicData>
                  </a:graphic>
                </wp:inline>
              </w:drawing>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Габаритные размеры: 770x230x910 мм,  (допускается отклонения по размерам  +/- 5 мм). Возрастная группа: от 3 до 7 лет. Качалка на пружине должна представлять  собой устойчивую конструкцию, обеспечивающую безопасное движение детей. Качалка на пружине должна состоять из основания, на которое крепиться корпус качалки, опоры для крепления пружины в нижней части, 4-х раскосов, соединяющих опору с опорной плитой, корпуса, посадочного места, 2-х опор для ног, декоративных элементов и 2-х поручней из пластика. Материалы из древесины не должны иметь на поверхности дефектов обработки. Весь крепеж должен быть оцинкован, все углы и кромки закруглены </w:t>
            </w:r>
            <w:r w:rsidRPr="00404CA3">
              <w:rPr>
                <w:rFonts w:ascii="PT Astra Serif" w:eastAsia="Times New Roman" w:hAnsi="PT Astra Serif" w:cs="Times New Roman"/>
                <w:kern w:val="1"/>
                <w:sz w:val="24"/>
                <w:szCs w:val="24"/>
                <w:lang w:eastAsia="ar-SA"/>
              </w:rPr>
              <w:lastRenderedPageBreak/>
              <w:t>радиусом не менее 20 мм. 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Промежутки и стыки между элементами оборудования не должны допускать застревания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 Цвет согласовывается с Муниципальным заказчиком.</w:t>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Должен соответствовать эскизу.</w:t>
            </w:r>
          </w:p>
        </w:tc>
      </w:tr>
      <w:tr w:rsidR="00404CA3" w:rsidRPr="00404CA3" w:rsidTr="003244A5">
        <w:trPr>
          <w:trHeight w:val="2169"/>
        </w:trPr>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7</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28.99.32.120</w:t>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tabs>
                <w:tab w:val="left" w:pos="975"/>
              </w:tabs>
              <w:suppressAutoHyphens/>
              <w:spacing w:after="60" w:line="240" w:lineRule="auto"/>
              <w:jc w:val="center"/>
              <w:rPr>
                <w:rFonts w:ascii="PT Astra Serif" w:eastAsia="Times New Roman" w:hAnsi="PT Astra Serif" w:cs="Times New Roman"/>
                <w:kern w:val="1"/>
                <w:sz w:val="24"/>
                <w:szCs w:val="24"/>
                <w:lang w:eastAsia="ar-SA"/>
              </w:rPr>
            </w:pP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Качалка на пружине «Лисичка»</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7048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Габаритные размеры: 810x230x840 мм,  (допускается отклонения по размерам  +/- 5 мм). Возрастная группа: от 3 до 7 лет. Качалка на пружине должна представлять  собой устойчивую конструкцию, обеспечивающую безопасное движение детей. Качалка на пружине должна состоять из основания, на которое крепиться корпус качалки, опоры для крепления пружины в нижней части, 4-х раскосов, соединяющих опору с опорной плитой, корпуса, посадочного места, 2-х опор для ног, декоративных элементов и 2-х поручней из пластика. Материалы из древесины не должны иметь на поверхности дефектов обработки. Весь крепеж должен быть оцинкован, все углы и кромки закруглены радиусом не менее 20 мм. </w:t>
            </w:r>
            <w:r w:rsidRPr="00404CA3">
              <w:rPr>
                <w:rFonts w:ascii="PT Astra Serif" w:eastAsia="Times New Roman" w:hAnsi="PT Astra Serif" w:cs="Times New Roman"/>
                <w:kern w:val="1"/>
                <w:sz w:val="24"/>
                <w:szCs w:val="24"/>
                <w:lang w:eastAsia="ar-SA"/>
              </w:rPr>
              <w:lastRenderedPageBreak/>
              <w:t>Сварные швы должны быть гладкими и исключать возможность травмирования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Промежутки и стыки между элементами оборудования не должны допускать застревания частей тела и одежды пользователей.</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Цвет согласовывается с Муниципальным заказчиком.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Должен соответствовать эскизу</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p>
        </w:tc>
      </w:tr>
      <w:tr w:rsidR="00404CA3" w:rsidRPr="00404CA3" w:rsidTr="003244A5">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8</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25.99.29.190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 xml:space="preserve"> Урна со вставкой</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981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sz w:val="24"/>
                <w:szCs w:val="24"/>
                <w:lang w:eastAsia="ru-RU"/>
              </w:rPr>
            </w:pPr>
            <w:r w:rsidRPr="00404CA3">
              <w:rPr>
                <w:rFonts w:ascii="PT Astra Serif" w:eastAsia="Times New Roman" w:hAnsi="PT Astra Serif" w:cs="Times New Roman"/>
                <w:kern w:val="1"/>
                <w:sz w:val="24"/>
                <w:szCs w:val="24"/>
                <w:lang w:eastAsia="ru-RU"/>
              </w:rPr>
              <w:t xml:space="preserve">Габаритные размеры: 420x420x680 мм, </w:t>
            </w:r>
            <w:r w:rsidRPr="00404CA3">
              <w:rPr>
                <w:rFonts w:ascii="PT Astra Serif" w:eastAsia="Times New Roman" w:hAnsi="PT Astra Serif" w:cs="Times New Roman"/>
                <w:sz w:val="24"/>
                <w:szCs w:val="24"/>
                <w:lang w:eastAsia="ru-RU"/>
              </w:rPr>
              <w:t xml:space="preserve"> (допускается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 xml:space="preserve">Урна должна состоять из каркаса, выполненного из металлической полосы шириной не менее 40 мм, металлического уголка сечением не менее 32х32 мм с толщиной полки не менее 3 мм и корпуса, выполненного из деревянных досок сечением не менее 50х30 мм. Каркас должен устанавливаться на стойку, выполненную из трубы диаметром не менее 48 мм, с наваренной пластиной из металлического листа толщиной не менее 4 мм. Внутрь урны должна помещаться вставка, выполненная из листового оцинкованного металла. Металлические элементы должны быть покрыты порошковыми красками или подвергнуты гальванизации. Весь крепеж должен быть оцинкован. </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Цвет согласовывается с Муниципальным заказчиком.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ru-RU"/>
              </w:rPr>
              <w:t xml:space="preserve">Должна соответствовать </w:t>
            </w:r>
            <w:r w:rsidRPr="00404CA3">
              <w:rPr>
                <w:rFonts w:ascii="PT Astra Serif" w:eastAsia="Times New Roman" w:hAnsi="PT Astra Serif" w:cs="Times New Roman"/>
                <w:kern w:val="1"/>
                <w:sz w:val="24"/>
                <w:szCs w:val="24"/>
                <w:lang w:eastAsia="ru-RU"/>
              </w:rPr>
              <w:lastRenderedPageBreak/>
              <w:t>эскизу.</w:t>
            </w:r>
          </w:p>
        </w:tc>
      </w:tr>
      <w:tr w:rsidR="00404CA3" w:rsidRPr="00404CA3" w:rsidTr="003244A5">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both"/>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9</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 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42.99.12.120</w:t>
            </w:r>
          </w:p>
        </w:tc>
        <w:tc>
          <w:tcPr>
            <w:tcW w:w="1611" w:type="pct"/>
            <w:tcBorders>
              <w:top w:val="single" w:sz="4" w:space="0" w:color="000000"/>
              <w:left w:val="single" w:sz="4" w:space="0" w:color="000000"/>
              <w:bottom w:val="single" w:sz="4" w:space="0" w:color="000000"/>
              <w:right w:val="single" w:sz="4" w:space="0" w:color="000000"/>
            </w:tcBorders>
            <w:vAlign w:val="center"/>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Диван садово-парковый</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47637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sz w:val="24"/>
                <w:szCs w:val="24"/>
                <w:lang w:eastAsia="ru-RU"/>
              </w:rPr>
            </w:pPr>
            <w:r w:rsidRPr="00404CA3">
              <w:rPr>
                <w:rFonts w:ascii="PT Astra Serif" w:eastAsia="Times New Roman" w:hAnsi="PT Astra Serif" w:cs="Times New Roman"/>
                <w:kern w:val="1"/>
                <w:sz w:val="24"/>
                <w:szCs w:val="24"/>
                <w:lang w:eastAsia="ru-RU"/>
              </w:rPr>
              <w:t>Габаритные размеры: 1860x530x800 мм,</w:t>
            </w:r>
            <w:r w:rsidRPr="00404CA3">
              <w:rPr>
                <w:rFonts w:ascii="PT Astra Serif" w:eastAsia="Times New Roman" w:hAnsi="PT Astra Serif" w:cs="Times New Roman"/>
                <w:sz w:val="24"/>
                <w:szCs w:val="24"/>
                <w:lang w:eastAsia="ru-RU"/>
              </w:rPr>
              <w:t xml:space="preserve"> (допускается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Должен представлять собой устойчивую конструкцию, предназначенную для отдыха и состоять из сиденья со спинкой установленных на металлическом окрашенном каркасе. Каркас должен состоять из 2-х ножек с креплением для спинки и для сиденья с подлокотниками и выполнен из металлической профильной трубы сечением не менее 50х25 мм. Сиденье и спинка должны быть выполнены из деревянных досок сечением не менее 90х40 мм в количестве не менее 8-ми штук.</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Весь крепеж должен быть оцинкован. Металлические элементы должны быть покрыты порошковыми красками или подвергнуты гальванизации. Концы труб должны быть закрыты.</w:t>
            </w:r>
            <w:r w:rsidRPr="00404CA3">
              <w:rPr>
                <w:rFonts w:ascii="Times New Roman" w:eastAsia="Times New Roman" w:hAnsi="Times New Roman" w:cs="Times New Roman"/>
                <w:kern w:val="1"/>
                <w:sz w:val="24"/>
                <w:szCs w:val="24"/>
                <w:lang w:eastAsia="ar-SA"/>
              </w:rPr>
              <w:t xml:space="preserve"> </w:t>
            </w:r>
            <w:r w:rsidRPr="00404CA3">
              <w:rPr>
                <w:rFonts w:ascii="PT Astra Serif" w:eastAsia="Times New Roman" w:hAnsi="PT Astra Serif" w:cs="Times New Roman"/>
                <w:kern w:val="1"/>
                <w:sz w:val="24"/>
                <w:szCs w:val="24"/>
                <w:lang w:eastAsia="ru-RU"/>
              </w:rPr>
              <w:t>Цвет согласовывается с Муниципальным заказчиком.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ru-RU"/>
              </w:rPr>
              <w:t>Должна соответствовать эскизу.</w:t>
            </w:r>
          </w:p>
        </w:tc>
      </w:tr>
      <w:tr w:rsidR="00404CA3" w:rsidRPr="00404CA3" w:rsidTr="003244A5">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10</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42.99.19.142</w:t>
            </w:r>
          </w:p>
        </w:tc>
        <w:tc>
          <w:tcPr>
            <w:tcW w:w="1611"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Ограждение (секция)</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8764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p w:rsidR="00404CA3" w:rsidRPr="00404CA3" w:rsidRDefault="00404CA3" w:rsidP="00404CA3">
            <w:pPr>
              <w:suppressAutoHyphens/>
              <w:spacing w:after="60" w:line="240" w:lineRule="auto"/>
              <w:jc w:val="both"/>
              <w:rPr>
                <w:rFonts w:ascii="PT Astra Serif" w:eastAsia="Calibri"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Эскиз</w:t>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Ограждения металлические с характеристиками:</w:t>
            </w:r>
          </w:p>
          <w:p w:rsidR="00404CA3" w:rsidRPr="00404CA3" w:rsidRDefault="00404CA3" w:rsidP="00404CA3">
            <w:pPr>
              <w:suppressAutoHyphens/>
              <w:spacing w:after="0" w:line="240" w:lineRule="auto"/>
              <w:jc w:val="both"/>
              <w:rPr>
                <w:rFonts w:ascii="PT Astra Serif" w:eastAsia="Times New Roman" w:hAnsi="PT Astra Serif" w:cs="Times New Roman"/>
                <w:sz w:val="24"/>
                <w:szCs w:val="24"/>
                <w:lang w:eastAsia="ru-RU"/>
              </w:rPr>
            </w:pPr>
            <w:r w:rsidRPr="00404CA3">
              <w:rPr>
                <w:rFonts w:ascii="PT Astra Serif" w:eastAsia="Times New Roman" w:hAnsi="PT Astra Serif" w:cs="Times New Roman"/>
                <w:kern w:val="1"/>
                <w:sz w:val="24"/>
                <w:szCs w:val="24"/>
                <w:lang w:eastAsia="ru-RU"/>
              </w:rPr>
              <w:t xml:space="preserve">ограждения из трубы диаметром  15 мм, размер: 2000 мм*600 мм, </w:t>
            </w:r>
            <w:r w:rsidRPr="00404CA3">
              <w:rPr>
                <w:rFonts w:ascii="PT Astra Serif" w:eastAsia="Times New Roman" w:hAnsi="PT Astra Serif" w:cs="Times New Roman"/>
                <w:sz w:val="24"/>
                <w:szCs w:val="24"/>
                <w:lang w:eastAsia="ru-RU"/>
              </w:rPr>
              <w:t>(допускается отклонения по размерам  +/- 5 мм).</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окрашены за два раза эмалью черного цвета и соответствуют эскизу. </w:t>
            </w:r>
          </w:p>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ru-RU"/>
              </w:rPr>
              <w:t>В соответствии с ГОСТ 8732-78 и ГОСТ Р 52169-2012.</w:t>
            </w:r>
          </w:p>
        </w:tc>
      </w:tr>
      <w:tr w:rsidR="00404CA3" w:rsidRPr="00404CA3" w:rsidTr="003244A5">
        <w:tc>
          <w:tcPr>
            <w:tcW w:w="259"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Calibri" w:hAnsi="PT Astra Serif" w:cs="Times New Roman"/>
                <w:kern w:val="1"/>
                <w:sz w:val="24"/>
                <w:szCs w:val="24"/>
                <w:lang w:eastAsia="ar-SA"/>
              </w:rPr>
            </w:pPr>
            <w:r w:rsidRPr="00404CA3">
              <w:rPr>
                <w:rFonts w:ascii="PT Astra Serif" w:eastAsia="Calibri" w:hAnsi="PT Astra Serif" w:cs="Times New Roman"/>
                <w:kern w:val="1"/>
                <w:sz w:val="24"/>
                <w:szCs w:val="24"/>
                <w:lang w:eastAsia="ar-SA"/>
              </w:rPr>
              <w:t>11</w:t>
            </w:r>
          </w:p>
        </w:tc>
        <w:tc>
          <w:tcPr>
            <w:tcW w:w="1478"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ОКПД2</w:t>
            </w:r>
          </w:p>
          <w:p w:rsidR="00404CA3" w:rsidRPr="00404CA3" w:rsidRDefault="00404CA3" w:rsidP="00404CA3">
            <w:pPr>
              <w:suppressAutoHyphens/>
              <w:spacing w:after="6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32.99.53.190</w:t>
            </w:r>
          </w:p>
        </w:tc>
        <w:tc>
          <w:tcPr>
            <w:tcW w:w="1611"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p>
          <w:p w:rsidR="00404CA3" w:rsidRPr="00404CA3" w:rsidRDefault="00404CA3" w:rsidP="00404CA3">
            <w:pPr>
              <w:suppressAutoHyphens/>
              <w:spacing w:after="0" w:line="240" w:lineRule="auto"/>
              <w:jc w:val="center"/>
              <w:rPr>
                <w:rFonts w:ascii="PT Astra Serif" w:eastAsia="Times New Roman" w:hAnsi="PT Astra Serif" w:cs="Times New Roman"/>
                <w:b/>
                <w:kern w:val="1"/>
                <w:sz w:val="24"/>
                <w:szCs w:val="24"/>
                <w:lang w:eastAsia="ar-SA"/>
              </w:rPr>
            </w:pPr>
            <w:r w:rsidRPr="00404CA3">
              <w:rPr>
                <w:rFonts w:ascii="PT Astra Serif" w:eastAsia="Times New Roman" w:hAnsi="PT Astra Serif" w:cs="Times New Roman"/>
                <w:b/>
                <w:kern w:val="1"/>
                <w:sz w:val="24"/>
                <w:szCs w:val="24"/>
                <w:lang w:eastAsia="ar-SA"/>
              </w:rPr>
              <w:t>Щит информационный с нанесением</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sidRPr="00404CA3">
              <w:rPr>
                <w:rFonts w:ascii="PT Astra Serif" w:eastAsia="Times New Roman" w:hAnsi="PT Astra Serif" w:cs="Times New Roman"/>
                <w:kern w:val="1"/>
                <w:sz w:val="24"/>
                <w:szCs w:val="24"/>
                <w:lang w:eastAsia="ar-SA"/>
              </w:rPr>
              <w:t xml:space="preserve"> </w:t>
            </w:r>
          </w:p>
          <w:p w:rsidR="00404CA3" w:rsidRPr="00404CA3" w:rsidRDefault="00404CA3" w:rsidP="00404CA3">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1334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1652" w:type="pct"/>
            <w:tcBorders>
              <w:top w:val="single" w:sz="4" w:space="0" w:color="000000"/>
              <w:left w:val="single" w:sz="4" w:space="0" w:color="000000"/>
              <w:bottom w:val="single" w:sz="4" w:space="0" w:color="000000"/>
              <w:right w:val="single" w:sz="4" w:space="0" w:color="000000"/>
            </w:tcBorders>
          </w:tcPr>
          <w:p w:rsidR="00404CA3" w:rsidRPr="00404CA3" w:rsidRDefault="00404CA3" w:rsidP="00404CA3">
            <w:pPr>
              <w:suppressAutoHyphens/>
              <w:spacing w:after="0" w:line="240" w:lineRule="auto"/>
              <w:jc w:val="both"/>
              <w:rPr>
                <w:rFonts w:ascii="PT Astra Serif" w:eastAsia="Times New Roman" w:hAnsi="PT Astra Serif" w:cs="Times New Roman"/>
                <w:kern w:val="1"/>
                <w:sz w:val="24"/>
                <w:szCs w:val="24"/>
                <w:lang w:eastAsia="ru-RU"/>
              </w:rPr>
            </w:pPr>
            <w:r w:rsidRPr="00404CA3">
              <w:rPr>
                <w:rFonts w:ascii="PT Astra Serif" w:eastAsia="Times New Roman" w:hAnsi="PT Astra Serif" w:cs="Times New Roman"/>
                <w:kern w:val="1"/>
                <w:sz w:val="24"/>
                <w:szCs w:val="24"/>
                <w:lang w:eastAsia="ru-RU"/>
              </w:rPr>
              <w:lastRenderedPageBreak/>
              <w:t xml:space="preserve">Габаритные размеры: </w:t>
            </w:r>
            <w:r w:rsidRPr="00404CA3">
              <w:rPr>
                <w:rFonts w:ascii="PT Astra Serif" w:eastAsia="Times New Roman" w:hAnsi="PT Astra Serif" w:cs="Times New Roman"/>
                <w:kern w:val="1"/>
                <w:sz w:val="24"/>
                <w:szCs w:val="24"/>
                <w:lang w:eastAsia="ru-RU"/>
              </w:rPr>
              <w:lastRenderedPageBreak/>
              <w:t>890x48x2120 мм (допускается отклонения по размерам +/- 5 мм), должен представлять собой конструкцию из 2-х несущих стоек и стенда. Стойки должны быть выполнены из металлической трубы диаметром не менее 48 мм. Стенд должен быть изготовлен из единого листа влагостойкой окрашенной фанеры толщиной не менее 21 мм. Весь крепеж должен быть оцинкован, все углы закруглены радиусом не менее 3 мм. Концы труб должны быть закрыты. Промежутки и стыки между элементами оборудования не должны допускать застревания частей тела и одежды пользователей.</w:t>
            </w:r>
            <w:r w:rsidRPr="00404CA3">
              <w:rPr>
                <w:rFonts w:ascii="PT Astra Serif" w:eastAsia="Times New Roman" w:hAnsi="PT Astra Serif" w:cs="Times New Roman"/>
                <w:kern w:val="1"/>
                <w:sz w:val="24"/>
                <w:szCs w:val="24"/>
                <w:lang w:eastAsia="ru-RU"/>
              </w:rPr>
              <w:tab/>
            </w:r>
          </w:p>
        </w:tc>
      </w:tr>
    </w:tbl>
    <w:p w:rsidR="00404CA3" w:rsidRPr="00404CA3" w:rsidRDefault="00404CA3" w:rsidP="00404CA3">
      <w:pPr>
        <w:suppressAutoHyphens/>
        <w:spacing w:after="0" w:line="240" w:lineRule="auto"/>
        <w:jc w:val="both"/>
        <w:rPr>
          <w:rFonts w:ascii="PT Astra Serif" w:eastAsia="Times New Roman" w:hAnsi="PT Astra Serif" w:cs="Times New Roman"/>
          <w:kern w:val="2"/>
          <w:sz w:val="24"/>
          <w:szCs w:val="24"/>
          <w:lang w:eastAsia="ar-SA"/>
        </w:rPr>
      </w:pPr>
    </w:p>
    <w:p w:rsidR="00404CA3" w:rsidRPr="00404CA3" w:rsidRDefault="00404CA3" w:rsidP="00404CA3">
      <w:pPr>
        <w:suppressAutoHyphens/>
        <w:spacing w:after="0" w:line="240" w:lineRule="auto"/>
        <w:ind w:firstLine="708"/>
        <w:jc w:val="both"/>
        <w:rPr>
          <w:rFonts w:ascii="PT Astra Serif" w:eastAsia="Times New Roman" w:hAnsi="PT Astra Serif" w:cs="Times New Roman"/>
          <w:b/>
          <w:bCs/>
          <w:kern w:val="1"/>
          <w:sz w:val="24"/>
          <w:szCs w:val="24"/>
          <w:lang w:eastAsia="ar-SA"/>
        </w:rPr>
      </w:pPr>
      <w:r w:rsidRPr="00404CA3">
        <w:rPr>
          <w:rFonts w:ascii="PT Astra Serif" w:eastAsia="Times New Roman" w:hAnsi="PT Astra Serif" w:cs="Times New Roman"/>
          <w:kern w:val="1"/>
          <w:sz w:val="24"/>
          <w:szCs w:val="24"/>
          <w:lang w:eastAsia="ar-SA"/>
        </w:rPr>
        <w:t>Перечень и объем выполняемых работ указаны в локальном сметном расчете.</w:t>
      </w:r>
    </w:p>
    <w:p w:rsidR="00404CA3" w:rsidRPr="00404CA3" w:rsidRDefault="00404CA3" w:rsidP="00404CA3">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404CA3" w:rsidRDefault="00404CA3" w:rsidP="0008218B"/>
    <w:p w:rsidR="00404CA3" w:rsidRDefault="00404CA3" w:rsidP="00404CA3"/>
    <w:p w:rsidR="00AD3630" w:rsidRPr="00404CA3" w:rsidRDefault="00AD3630" w:rsidP="00404CA3">
      <w:pPr>
        <w:sectPr w:rsidR="00AD3630" w:rsidRPr="00404CA3"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73"/>
        <w:gridCol w:w="1942"/>
        <w:gridCol w:w="2178"/>
        <w:gridCol w:w="1897"/>
        <w:gridCol w:w="1021"/>
        <w:gridCol w:w="1356"/>
        <w:gridCol w:w="1416"/>
        <w:gridCol w:w="1068"/>
        <w:gridCol w:w="727"/>
        <w:gridCol w:w="1021"/>
        <w:gridCol w:w="1356"/>
        <w:gridCol w:w="1151"/>
      </w:tblGrid>
      <w:tr w:rsidR="005B78B7" w:rsidRPr="005B78B7" w:rsidTr="005B78B7">
        <w:trPr>
          <w:trHeight w:val="450"/>
        </w:trPr>
        <w:tc>
          <w:tcPr>
            <w:tcW w:w="5000" w:type="pct"/>
            <w:gridSpan w:val="12"/>
            <w:shd w:val="clear" w:color="auto" w:fill="auto"/>
            <w:noWrap/>
            <w:vAlign w:val="bottom"/>
            <w:hideMark/>
          </w:tcPr>
          <w:p w:rsidR="005B78B7" w:rsidRPr="005B78B7" w:rsidRDefault="005B78B7" w:rsidP="005B78B7">
            <w:pPr>
              <w:spacing w:after="0" w:line="240" w:lineRule="auto"/>
              <w:jc w:val="center"/>
              <w:rPr>
                <w:rFonts w:ascii="Arial" w:eastAsia="Times New Roman" w:hAnsi="Arial" w:cs="Arial"/>
                <w:b/>
                <w:bCs/>
                <w:sz w:val="28"/>
                <w:szCs w:val="28"/>
                <w:lang w:eastAsia="ru-RU"/>
              </w:rPr>
            </w:pPr>
            <w:r w:rsidRPr="005B78B7">
              <w:rPr>
                <w:rFonts w:ascii="Arial" w:eastAsia="Times New Roman" w:hAnsi="Arial" w:cs="Arial"/>
                <w:b/>
                <w:bCs/>
                <w:sz w:val="28"/>
                <w:szCs w:val="28"/>
                <w:lang w:eastAsia="ru-RU"/>
              </w:rPr>
              <w:lastRenderedPageBreak/>
              <w:t xml:space="preserve">ЛОКАЛЬНЫЙ СМЕТНЫЙ РАСЧЕТ (СМЕТА) </w:t>
            </w:r>
          </w:p>
        </w:tc>
      </w:tr>
      <w:tr w:rsidR="005B78B7" w:rsidRPr="005B78B7" w:rsidTr="005B78B7">
        <w:trPr>
          <w:trHeight w:val="300"/>
        </w:trPr>
        <w:tc>
          <w:tcPr>
            <w:tcW w:w="5000" w:type="pct"/>
            <w:gridSpan w:val="12"/>
            <w:shd w:val="clear" w:color="auto" w:fill="auto"/>
            <w:vAlign w:val="bottom"/>
            <w:hideMark/>
          </w:tcPr>
          <w:p w:rsidR="005B78B7" w:rsidRPr="005B78B7" w:rsidRDefault="005B78B7" w:rsidP="005B78B7">
            <w:pPr>
              <w:spacing w:after="0" w:line="240" w:lineRule="auto"/>
              <w:jc w:val="center"/>
              <w:rPr>
                <w:rFonts w:ascii="Arial" w:eastAsia="Times New Roman" w:hAnsi="Arial" w:cs="Arial"/>
                <w:b/>
                <w:bCs/>
                <w:sz w:val="28"/>
                <w:szCs w:val="28"/>
                <w:lang w:eastAsia="ru-RU"/>
              </w:rPr>
            </w:pPr>
            <w:r w:rsidRPr="005B78B7">
              <w:rPr>
                <w:rFonts w:ascii="Arial" w:eastAsia="Times New Roman" w:hAnsi="Arial" w:cs="Arial"/>
                <w:b/>
                <w:bCs/>
                <w:sz w:val="28"/>
                <w:szCs w:val="28"/>
                <w:lang w:eastAsia="ru-RU"/>
              </w:rPr>
              <w:t>Устройство детской игровой площадки в районе дома №9А по ул. Механизаторов</w:t>
            </w:r>
          </w:p>
        </w:tc>
      </w:tr>
      <w:tr w:rsidR="005B78B7" w:rsidRPr="005B78B7" w:rsidTr="005B78B7">
        <w:trPr>
          <w:trHeight w:val="315"/>
        </w:trPr>
        <w:tc>
          <w:tcPr>
            <w:tcW w:w="5000" w:type="pct"/>
            <w:gridSpan w:val="12"/>
            <w:shd w:val="clear" w:color="auto" w:fill="auto"/>
            <w:noWrap/>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xml:space="preserve"> (наименование работ и затрат)</w:t>
            </w:r>
          </w:p>
        </w:tc>
      </w:tr>
      <w:tr w:rsidR="005B78B7" w:rsidRPr="005B78B7" w:rsidTr="005B78B7">
        <w:trPr>
          <w:trHeight w:val="225"/>
        </w:trPr>
        <w:tc>
          <w:tcPr>
            <w:tcW w:w="213" w:type="pct"/>
            <w:vMerge w:val="restar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п/п</w:t>
            </w:r>
          </w:p>
        </w:tc>
        <w:tc>
          <w:tcPr>
            <w:tcW w:w="614" w:type="pct"/>
            <w:vMerge w:val="restar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Обоснование</w:t>
            </w:r>
          </w:p>
        </w:tc>
        <w:tc>
          <w:tcPr>
            <w:tcW w:w="689" w:type="pct"/>
            <w:vMerge w:val="restar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Наименование работ и затрат</w:t>
            </w:r>
          </w:p>
        </w:tc>
        <w:tc>
          <w:tcPr>
            <w:tcW w:w="600" w:type="pct"/>
            <w:vMerge w:val="restar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Единица измерения</w:t>
            </w:r>
          </w:p>
        </w:tc>
        <w:tc>
          <w:tcPr>
            <w:tcW w:w="1200" w:type="pct"/>
            <w:gridSpan w:val="3"/>
            <w:vMerge w:val="restar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Количество</w:t>
            </w:r>
          </w:p>
        </w:tc>
        <w:tc>
          <w:tcPr>
            <w:tcW w:w="1684" w:type="pct"/>
            <w:gridSpan w:val="5"/>
            <w:vMerge w:val="restar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Сметная стоимость, руб.</w:t>
            </w:r>
          </w:p>
        </w:tc>
      </w:tr>
      <w:tr w:rsidR="005B78B7" w:rsidRPr="005B78B7" w:rsidTr="005B78B7">
        <w:trPr>
          <w:trHeight w:val="1080"/>
        </w:trPr>
        <w:tc>
          <w:tcPr>
            <w:tcW w:w="213"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614"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689"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600"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1200" w:type="pct"/>
            <w:gridSpan w:val="3"/>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1684" w:type="pct"/>
            <w:gridSpan w:val="5"/>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r>
      <w:tr w:rsidR="005B78B7" w:rsidRPr="005B78B7" w:rsidTr="005B78B7">
        <w:trPr>
          <w:trHeight w:val="675"/>
        </w:trPr>
        <w:tc>
          <w:tcPr>
            <w:tcW w:w="213"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614"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689"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600" w:type="pct"/>
            <w:vMerge/>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323"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на единицу измерения</w:t>
            </w:r>
          </w:p>
        </w:tc>
        <w:tc>
          <w:tcPr>
            <w:tcW w:w="429"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коэффициенты</w:t>
            </w:r>
          </w:p>
        </w:tc>
        <w:tc>
          <w:tcPr>
            <w:tcW w:w="448"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всего с учетом коэффициентов</w:t>
            </w:r>
          </w:p>
        </w:tc>
        <w:tc>
          <w:tcPr>
            <w:tcW w:w="338"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на единицу измерения в базисном уровне цен</w:t>
            </w:r>
          </w:p>
        </w:tc>
        <w:tc>
          <w:tcPr>
            <w:tcW w:w="230"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индекс</w:t>
            </w:r>
          </w:p>
        </w:tc>
        <w:tc>
          <w:tcPr>
            <w:tcW w:w="323"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на единицу измерения в текущем уровне цен</w:t>
            </w:r>
          </w:p>
        </w:tc>
        <w:tc>
          <w:tcPr>
            <w:tcW w:w="429"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коэффициенты</w:t>
            </w:r>
          </w:p>
        </w:tc>
        <w:tc>
          <w:tcPr>
            <w:tcW w:w="364" w:type="pct"/>
            <w:shd w:val="clear" w:color="auto" w:fill="auto"/>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всего в текущем уровне цен</w:t>
            </w:r>
          </w:p>
        </w:tc>
      </w:tr>
      <w:tr w:rsidR="005B78B7" w:rsidRPr="005B78B7" w:rsidTr="005B78B7">
        <w:trPr>
          <w:trHeight w:val="300"/>
        </w:trPr>
        <w:tc>
          <w:tcPr>
            <w:tcW w:w="213"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w:t>
            </w:r>
          </w:p>
        </w:tc>
        <w:tc>
          <w:tcPr>
            <w:tcW w:w="614"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w:t>
            </w:r>
          </w:p>
        </w:tc>
        <w:tc>
          <w:tcPr>
            <w:tcW w:w="689"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w:t>
            </w:r>
          </w:p>
        </w:tc>
        <w:tc>
          <w:tcPr>
            <w:tcW w:w="600"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w:t>
            </w:r>
          </w:p>
        </w:tc>
        <w:tc>
          <w:tcPr>
            <w:tcW w:w="323"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5</w:t>
            </w:r>
          </w:p>
        </w:tc>
        <w:tc>
          <w:tcPr>
            <w:tcW w:w="429"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6</w:t>
            </w:r>
          </w:p>
        </w:tc>
        <w:tc>
          <w:tcPr>
            <w:tcW w:w="448"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w:t>
            </w:r>
          </w:p>
        </w:tc>
        <w:tc>
          <w:tcPr>
            <w:tcW w:w="338"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w:t>
            </w:r>
          </w:p>
        </w:tc>
        <w:tc>
          <w:tcPr>
            <w:tcW w:w="230"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9</w:t>
            </w:r>
          </w:p>
        </w:tc>
        <w:tc>
          <w:tcPr>
            <w:tcW w:w="323"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10</w:t>
            </w:r>
          </w:p>
        </w:tc>
        <w:tc>
          <w:tcPr>
            <w:tcW w:w="429"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11</w:t>
            </w:r>
          </w:p>
        </w:tc>
        <w:tc>
          <w:tcPr>
            <w:tcW w:w="364" w:type="pct"/>
            <w:shd w:val="clear" w:color="auto" w:fill="auto"/>
            <w:noWrap/>
            <w:vAlign w:val="center"/>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12</w:t>
            </w:r>
          </w:p>
        </w:tc>
      </w:tr>
      <w:tr w:rsidR="005B78B7" w:rsidRPr="005B78B7" w:rsidTr="005B78B7">
        <w:trPr>
          <w:trHeight w:val="555"/>
        </w:trPr>
        <w:tc>
          <w:tcPr>
            <w:tcW w:w="5000" w:type="pct"/>
            <w:gridSpan w:val="12"/>
            <w:shd w:val="clear" w:color="auto" w:fill="auto"/>
            <w:vAlign w:val="center"/>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Раздел 1. Устройство покрытия площадки</w:t>
            </w:r>
          </w:p>
        </w:tc>
      </w:tr>
      <w:tr w:rsidR="005B78B7" w:rsidRPr="005B78B7" w:rsidTr="005B78B7">
        <w:trPr>
          <w:trHeight w:val="73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ГЭСН01-02-099-01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Валка деревьев мягких пород с корня, диаметр стволов: до 16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Объем=10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0,521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285,23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3,8</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0,521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547,46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285,23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4,76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01.3.01.01-0002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Бензин автомобильный АИ-98, АИ-95</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0,00078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0,000078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61 039,61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4,76</w:t>
            </w:r>
          </w:p>
        </w:tc>
      </w:tr>
      <w:tr w:rsidR="005B78B7" w:rsidRPr="005B78B7" w:rsidTr="005B78B7">
        <w:trPr>
          <w:trHeight w:val="46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289,99</w:t>
            </w:r>
          </w:p>
        </w:tc>
      </w:tr>
      <w:tr w:rsidR="005B78B7" w:rsidRPr="005B78B7" w:rsidTr="005B78B7">
        <w:trPr>
          <w:trHeight w:val="49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285,23</w:t>
            </w:r>
          </w:p>
        </w:tc>
      </w:tr>
      <w:tr w:rsidR="005B78B7" w:rsidRPr="005B78B7" w:rsidTr="005B78B7">
        <w:trPr>
          <w:trHeight w:val="49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/812-001.4-2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256,71</w:t>
            </w:r>
          </w:p>
        </w:tc>
      </w:tr>
      <w:tr w:rsidR="005B78B7" w:rsidRPr="005B78B7" w:rsidTr="005B78B7">
        <w:trPr>
          <w:trHeight w:val="54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116,94</w:t>
            </w:r>
          </w:p>
        </w:tc>
      </w:tr>
      <w:tr w:rsidR="005B78B7" w:rsidRPr="005B78B7" w:rsidTr="005B78B7">
        <w:trPr>
          <w:trHeight w:val="37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6 636,40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663,64</w:t>
            </w:r>
          </w:p>
        </w:tc>
      </w:tr>
      <w:tr w:rsidR="005B78B7" w:rsidRPr="005B78B7" w:rsidTr="005B78B7">
        <w:trPr>
          <w:trHeight w:val="7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ГЭСН01-02-099-05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Валка деревьев мягких пород с корня, диаметр стволов: свыше 28 до 32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5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 / 100</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73,36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3,8</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547,46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73,36</w:t>
            </w:r>
          </w:p>
        </w:tc>
      </w:tr>
      <w:tr w:rsidR="005B78B7" w:rsidRPr="005B78B7" w:rsidTr="005B78B7">
        <w:trPr>
          <w:trHeight w:val="45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01.3.01.01-0002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Бензин автомобильный АИ-98, АИ-95</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0,000021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61 039,61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1,28</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74,64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73,36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/812-001.4-2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66,02</w:t>
            </w:r>
          </w:p>
        </w:tc>
      </w:tr>
      <w:tr w:rsidR="005B78B7" w:rsidRPr="005B78B7" w:rsidTr="005B78B7">
        <w:trPr>
          <w:trHeight w:val="7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30,08</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17 074,00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170,74</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ГЭСН01-02-101-06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Разделка древесины мягких пород, полученной от валки леса, диаметр стволов: до 32 см (10=15 мм диаметр, 1=30 мм диаметр)</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деревьев</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Объем=11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5,335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2 608,55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2,8</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48,5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5,335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488,95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2 608,55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48,88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01.3.01.01-0002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Бензин автомобильный АИ-98, АИ-95</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0,00728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0,0008008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61 039,61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48,88</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2 657,43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2 608,55</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/812-001.4-2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2 347,70</w:t>
            </w:r>
          </w:p>
        </w:tc>
      </w:tr>
      <w:tr w:rsidR="005B78B7" w:rsidRPr="005B78B7" w:rsidTr="005B78B7">
        <w:trPr>
          <w:trHeight w:val="81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1 069,51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55 224,00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6 074,64</w:t>
            </w:r>
          </w:p>
        </w:tc>
      </w:tr>
      <w:tr w:rsidR="005B78B7" w:rsidRPr="005B78B7" w:rsidTr="005B78B7">
        <w:trPr>
          <w:trHeight w:val="111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ГЭСН01-02-105-01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Корчевка пней в грунтах естественного залегания корчевателями-собирателями на тракторе мощностью 79 кВт (108 </w:t>
            </w:r>
            <w:proofErr w:type="spellStart"/>
            <w:r w:rsidRPr="005B78B7">
              <w:rPr>
                <w:rFonts w:ascii="Arial" w:eastAsia="Times New Roman" w:hAnsi="Arial" w:cs="Arial"/>
                <w:b/>
                <w:bCs/>
                <w:color w:val="000000"/>
                <w:sz w:val="16"/>
                <w:szCs w:val="16"/>
                <w:lang w:eastAsia="ru-RU"/>
              </w:rPr>
              <w:t>л.с</w:t>
            </w:r>
            <w:proofErr w:type="spellEnd"/>
            <w:r w:rsidRPr="005B78B7">
              <w:rPr>
                <w:rFonts w:ascii="Arial" w:eastAsia="Times New Roman" w:hAnsi="Arial" w:cs="Arial"/>
                <w:b/>
                <w:bCs/>
                <w:color w:val="000000"/>
                <w:sz w:val="16"/>
                <w:szCs w:val="16"/>
                <w:lang w:eastAsia="ru-RU"/>
              </w:rPr>
              <w:t>.) с перемещением пней до 5 м, диаметр пней: до 24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Объем=10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331,03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142,87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91.12.02-002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Корчеватели-собиратели с трактором, мощность 79 кВт (108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962,02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1 491,13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331,03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142,87</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473,90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142,87</w:t>
            </w:r>
          </w:p>
        </w:tc>
      </w:tr>
      <w:tr w:rsidR="005B78B7" w:rsidRPr="005B78B7" w:rsidTr="005B78B7">
        <w:trPr>
          <w:trHeight w:val="87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/812-001.4-2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128,58</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58,58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6 610,60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661,06</w:t>
            </w:r>
          </w:p>
        </w:tc>
      </w:tr>
      <w:tr w:rsidR="005B78B7" w:rsidRPr="005B78B7" w:rsidTr="005B78B7">
        <w:trPr>
          <w:trHeight w:val="118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3.1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ГЭСН01-02-105-02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Корчевка пней в грунтах естественного залегания корчевателями-собирателями на тракторе мощностью 79 кВт (108 </w:t>
            </w:r>
            <w:proofErr w:type="spellStart"/>
            <w:r w:rsidRPr="005B78B7">
              <w:rPr>
                <w:rFonts w:ascii="Arial" w:eastAsia="Times New Roman" w:hAnsi="Arial" w:cs="Arial"/>
                <w:b/>
                <w:bCs/>
                <w:color w:val="000000"/>
                <w:sz w:val="16"/>
                <w:szCs w:val="16"/>
                <w:lang w:eastAsia="ru-RU"/>
              </w:rPr>
              <w:t>л.с</w:t>
            </w:r>
            <w:proofErr w:type="spellEnd"/>
            <w:r w:rsidRPr="005B78B7">
              <w:rPr>
                <w:rFonts w:ascii="Arial" w:eastAsia="Times New Roman" w:hAnsi="Arial" w:cs="Arial"/>
                <w:b/>
                <w:bCs/>
                <w:color w:val="000000"/>
                <w:sz w:val="16"/>
                <w:szCs w:val="16"/>
                <w:lang w:eastAsia="ru-RU"/>
              </w:rPr>
              <w:t>.) с перемещением пней до 5 м, диаметр пней: свыше 24 до 32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7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0,0376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24,20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91.12.02-002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Корчеватели-собиратели с трактором, мощность 79 кВт (108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0,0376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962,02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1 491,13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0,0376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24,20</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80,27</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24,20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/812-001.4-2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21,78</w:t>
            </w:r>
          </w:p>
        </w:tc>
      </w:tr>
      <w:tr w:rsidR="005B78B7" w:rsidRPr="005B78B7" w:rsidTr="005B78B7">
        <w:trPr>
          <w:trHeight w:val="8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9,92</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11 197,00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111,97</w:t>
            </w:r>
          </w:p>
        </w:tc>
      </w:tr>
      <w:tr w:rsidR="005B78B7" w:rsidRPr="005B78B7" w:rsidTr="005B78B7">
        <w:trPr>
          <w:trHeight w:val="73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08-1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Погрузка в автотранспортное средство: лес пиленый, </w:t>
            </w:r>
            <w:proofErr w:type="spellStart"/>
            <w:r w:rsidRPr="005B78B7">
              <w:rPr>
                <w:rFonts w:ascii="Arial" w:eastAsia="Times New Roman" w:hAnsi="Arial" w:cs="Arial"/>
                <w:b/>
                <w:bCs/>
                <w:color w:val="000000"/>
                <w:sz w:val="16"/>
                <w:szCs w:val="16"/>
                <w:lang w:eastAsia="ru-RU"/>
              </w:rPr>
              <w:t>погонаж</w:t>
            </w:r>
            <w:proofErr w:type="spellEnd"/>
            <w:r w:rsidRPr="005B78B7">
              <w:rPr>
                <w:rFonts w:ascii="Arial" w:eastAsia="Times New Roman" w:hAnsi="Arial" w:cs="Arial"/>
                <w:b/>
                <w:bCs/>
                <w:color w:val="000000"/>
                <w:sz w:val="16"/>
                <w:szCs w:val="16"/>
                <w:lang w:eastAsia="ru-RU"/>
              </w:rPr>
              <w:t xml:space="preserve"> плотничный, шпалы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448,60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672,90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672,90</w:t>
            </w:r>
          </w:p>
        </w:tc>
      </w:tr>
      <w:tr w:rsidR="005B78B7" w:rsidRPr="005B78B7" w:rsidTr="005B78B7">
        <w:trPr>
          <w:trHeight w:val="97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ГЭСН01-01-030-05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5B78B7">
              <w:rPr>
                <w:rFonts w:ascii="Arial" w:eastAsia="Times New Roman" w:hAnsi="Arial" w:cs="Arial"/>
                <w:b/>
                <w:bCs/>
                <w:color w:val="000000"/>
                <w:sz w:val="16"/>
                <w:szCs w:val="16"/>
                <w:lang w:eastAsia="ru-RU"/>
              </w:rPr>
              <w:t>л.с</w:t>
            </w:r>
            <w:proofErr w:type="spellEnd"/>
            <w:r w:rsidRPr="005B78B7">
              <w:rPr>
                <w:rFonts w:ascii="Arial" w:eastAsia="Times New Roman" w:hAnsi="Arial" w:cs="Arial"/>
                <w:b/>
                <w:bCs/>
                <w:color w:val="000000"/>
                <w:sz w:val="16"/>
                <w:szCs w:val="16"/>
                <w:lang w:eastAsia="ru-RU"/>
              </w:rPr>
              <w:t>.), группа грунтов 1</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0,061614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0,061614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Объем=(16,3*12,6*0,3) / 1000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541,38</w:t>
            </w:r>
          </w:p>
        </w:tc>
      </w:tr>
      <w:tr w:rsidR="005B78B7" w:rsidRPr="005B78B7" w:rsidTr="005B78B7">
        <w:trPr>
          <w:trHeight w:val="69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0,338877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254,92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91.01.01-035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Бульдозеры, мощность 79 кВт (108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0,338877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887,54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1 597,57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541,38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0,338877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254,92</w:t>
            </w:r>
          </w:p>
        </w:tc>
      </w:tr>
      <w:tr w:rsidR="005B78B7" w:rsidRPr="005B78B7" w:rsidTr="005B78B7">
        <w:trPr>
          <w:trHeight w:val="69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796,30</w:t>
            </w:r>
          </w:p>
        </w:tc>
      </w:tr>
      <w:tr w:rsidR="005B78B7" w:rsidRPr="005B78B7" w:rsidTr="005B78B7">
        <w:trPr>
          <w:trHeight w:val="51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254,92</w:t>
            </w:r>
          </w:p>
        </w:tc>
      </w:tr>
      <w:tr w:rsidR="005B78B7" w:rsidRPr="005B78B7" w:rsidTr="005B78B7">
        <w:trPr>
          <w:trHeight w:val="5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механизированным способом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237,08</w:t>
            </w:r>
          </w:p>
        </w:tc>
      </w:tr>
      <w:tr w:rsidR="005B78B7" w:rsidRPr="005B78B7" w:rsidTr="005B78B7">
        <w:trPr>
          <w:trHeight w:val="57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механизированным способом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117,26</w:t>
            </w:r>
          </w:p>
        </w:tc>
      </w:tr>
      <w:tr w:rsidR="005B78B7" w:rsidRPr="005B78B7" w:rsidTr="005B78B7">
        <w:trPr>
          <w:trHeight w:val="57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18 674,98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1 150,64</w:t>
            </w:r>
          </w:p>
        </w:tc>
      </w:tr>
      <w:tr w:rsidR="005B78B7" w:rsidRPr="005B78B7" w:rsidTr="005B78B7">
        <w:trPr>
          <w:trHeight w:val="87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45-1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86,2596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86,2596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113,09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9 755,10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Объем=0,061614*1000*1,4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9 755,10</w:t>
            </w:r>
          </w:p>
        </w:tc>
      </w:tr>
      <w:tr w:rsidR="005B78B7" w:rsidRPr="005B78B7" w:rsidTr="005B78B7">
        <w:trPr>
          <w:trHeight w:val="14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02-15-1-01-0005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87,7596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87,7596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150,04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13 167,45</w:t>
            </w:r>
          </w:p>
        </w:tc>
      </w:tr>
      <w:tr w:rsidR="005B78B7" w:rsidRPr="005B78B7" w:rsidTr="005B78B7">
        <w:trPr>
          <w:trHeight w:val="28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Объем=86,2596+1,5</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13 167,45</w:t>
            </w:r>
          </w:p>
        </w:tc>
      </w:tr>
      <w:tr w:rsidR="005B78B7" w:rsidRPr="005B78B7" w:rsidTr="005B78B7">
        <w:trPr>
          <w:trHeight w:val="87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8</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ГЭСН27-04-001-01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Объем=(19*15*1) / 100</w:t>
            </w:r>
          </w:p>
        </w:tc>
      </w:tr>
      <w:tr w:rsidR="005B78B7" w:rsidRPr="005B78B7" w:rsidTr="005B78B7">
        <w:trPr>
          <w:trHeight w:val="9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19 209,18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468,06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19 209,18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123 249,10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39,558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28 023,14</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91.01.02-004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Автогрейдеры среднего типа, мощность 99 кВт (135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5,0445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1 933,00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3 324,76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16 771,75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5,0445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3 794,67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12,2265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2 028,54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24 801,94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12,2265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7 868,73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91.08.03-030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Катки самоходные пневмоколесные статические, масса 30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20,178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2 391,60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3 874,39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78 177,44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20,178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15 178,70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91.13.01-038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2,109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1 043,14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1 658,59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3 497,97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2,109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1 181,04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814,25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14,25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814,25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02.3.01.02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Песок для строительных работ природный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6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171 295,67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47 232,32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69 903,83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63 291,31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106 838,88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304 490,81</w:t>
            </w:r>
          </w:p>
        </w:tc>
      </w:tr>
      <w:tr w:rsidR="005B78B7" w:rsidRPr="005B78B7" w:rsidTr="005B78B7">
        <w:trPr>
          <w:trHeight w:val="7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Песок для строительных работ природный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313,5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313,5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625,00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195 937,50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Объем=285*1,1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Цена=750/1,2</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195 937,50</w:t>
            </w:r>
          </w:p>
        </w:tc>
      </w:tr>
      <w:tr w:rsidR="005B78B7" w:rsidRPr="005B78B7" w:rsidTr="005B78B7">
        <w:trPr>
          <w:trHeight w:val="88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9</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ГЭСН27-04-001-04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подстилающих и выравнивающих слоев оснований: из щебня(толщина 15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0,30807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0,30807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Объем=(16,3*12,6*0,15)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6,654312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3 114,62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6,654312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468,06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3 114,62</w:t>
            </w:r>
          </w:p>
        </w:tc>
      </w:tr>
      <w:tr w:rsidR="005B78B7" w:rsidRPr="005B78B7" w:rsidTr="005B78B7">
        <w:trPr>
          <w:trHeight w:val="73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20 272,88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6,346242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4 629,96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91.01.01-035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Бульдозеры, мощность 79 кВт (108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0,7979013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887,54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1 597,57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1 274,70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0,7979013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600,21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91.01.02-004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Автогрейдеры среднего типа, мощность 99 кВт (135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0,708561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1 933,00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3 324,76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2 355,80</w:t>
            </w:r>
          </w:p>
        </w:tc>
      </w:tr>
      <w:tr w:rsidR="005B78B7" w:rsidRPr="005B78B7" w:rsidTr="005B78B7">
        <w:trPr>
          <w:trHeight w:val="96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0,708561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533,01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0,7578522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2 028,54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1 537,33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0,7578522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487,74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91.08.03-030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Катки самоходные пневмоколесные статические, масса 30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3,7615347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2 391,60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3 874,39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14 573,65</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3,7615347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2 829,58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91.13.01-038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0,3203928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1 043,14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1 658,59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531,40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0,3203928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179,42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123,22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2,15649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123,22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02.2.05.04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Щебень из плотных горных пород</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28 140,68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7 744,58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11 461,98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10 377,74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162 237,15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49 980,40</w:t>
            </w:r>
          </w:p>
        </w:tc>
      </w:tr>
      <w:tr w:rsidR="005B78B7" w:rsidRPr="005B78B7" w:rsidTr="005B78B7">
        <w:trPr>
          <w:trHeight w:val="54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9.1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ФСБЦ-02.2.05.04-2058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0,3912489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0,3912489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2 220,14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5 217,33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2 041,27</w:t>
            </w:r>
          </w:p>
        </w:tc>
      </w:tr>
      <w:tr w:rsidR="005B78B7" w:rsidRPr="005B78B7" w:rsidTr="005B78B7">
        <w:trPr>
          <w:trHeight w:val="75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Объем=0,30807*1,27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2 041,27</w:t>
            </w:r>
          </w:p>
        </w:tc>
      </w:tr>
      <w:tr w:rsidR="005B78B7" w:rsidRPr="005B78B7" w:rsidTr="005B78B7">
        <w:trPr>
          <w:trHeight w:val="87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ГЭСН27-06-002-17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12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0,20538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0,20538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4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 / 1000</w:t>
            </w:r>
          </w:p>
        </w:tc>
      </w:tr>
      <w:tr w:rsidR="005B78B7" w:rsidRPr="005B78B7" w:rsidTr="005B78B7">
        <w:trPr>
          <w:trHeight w:val="87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62,02476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30 586,27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1-100-29</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2,9</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62,02476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493,13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30 586,27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10 365,09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9,9054774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5 641,51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0,2341332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515,88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0,2341332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176,12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0,5914944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2 028,54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1 199,87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0,5914944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380,67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91.07.04-002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Вибраторы поверхностные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18,71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3,8426598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49,88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91.08.04-021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1,283625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95,25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143,83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184,62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91.13.01-038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4,579974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1 043,14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1 658,59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7 596,30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4,579974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2 564,79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0,657216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489,99</w:t>
            </w:r>
          </w:p>
        </w:tc>
      </w:tr>
      <w:tr w:rsidR="005B78B7" w:rsidRPr="005B78B7" w:rsidTr="005B78B7">
        <w:trPr>
          <w:trHeight w:val="91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0,657216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368,04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91.16.01-001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Электростанции передвижные, мощность 2 кВт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18,71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3,8426598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85,50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328,55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18,71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3,8426598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2 151,89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17 122,90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01.2.01.01-1026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Битум нефтяной дорожный БНД 90/130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0,0014377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23 188,21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1,45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33 622,90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48,34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36,55764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2 088,90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01.7.20.08-0162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Ткань мешочная, ширина 950 мм, поверхностная плотность 190 г/м2</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2,25918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592,04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1,43</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846,62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1 912,67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ФСБЦ-02.3.01.02-1116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Песок природный для строительных работ II </w:t>
            </w:r>
            <w:r w:rsidRPr="005B78B7">
              <w:rPr>
                <w:rFonts w:ascii="Arial" w:eastAsia="Times New Roman" w:hAnsi="Arial" w:cs="Arial"/>
                <w:sz w:val="16"/>
                <w:szCs w:val="16"/>
                <w:lang w:eastAsia="ru-RU"/>
              </w:rPr>
              <w:lastRenderedPageBreak/>
              <w:t>класс, мелкий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8,2152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923,93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7 590,27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11.1.03.06-0014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0,0492912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32 119,66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56 209,41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2 770,63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11.1.03.06-0071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0,0390222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5 764,42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1,92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11 067,69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431,89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12.1.02.06-0012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Рубероид кровельный РКК-350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1,5567804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47,57</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126,63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14.5.04.01-0011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Мастика </w:t>
            </w:r>
            <w:proofErr w:type="spellStart"/>
            <w:r w:rsidRPr="005B78B7">
              <w:rPr>
                <w:rFonts w:ascii="Arial" w:eastAsia="Times New Roman" w:hAnsi="Arial" w:cs="Arial"/>
                <w:sz w:val="16"/>
                <w:szCs w:val="16"/>
                <w:lang w:eastAsia="ru-RU"/>
              </w:rPr>
              <w:t>бутилкаучуковая</w:t>
            </w:r>
            <w:proofErr w:type="spellEnd"/>
            <w:r w:rsidRPr="005B78B7">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26,6994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43,60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80,66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2 153,57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04.1.02.03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41,89752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08.4.03.03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Арматура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11.1.03.06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Щиты из досок</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12,2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2,505636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63 715,77</w:t>
            </w:r>
          </w:p>
        </w:tc>
      </w:tr>
      <w:tr w:rsidR="005B78B7" w:rsidRPr="005B78B7" w:rsidTr="005B78B7">
        <w:trPr>
          <w:trHeight w:val="85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36 227,78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53 617,11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48 545,23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807 664,38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165 878,11</w:t>
            </w:r>
          </w:p>
        </w:tc>
      </w:tr>
      <w:tr w:rsidR="005B78B7" w:rsidRPr="005B78B7" w:rsidTr="005B78B7">
        <w:trPr>
          <w:trHeight w:val="96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ГЭСН27-06-002-18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-0,20538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-0,20538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 / 1000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-8 см ПЗ=8 (ОЗП=8; ЭМ=8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xml:space="preserve">.; ЗПМ=8; МАТ=8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ТЗ=8; ТЗМ=8)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-8,708112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-4 294,23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1-100-29</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2,9</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-8,708112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493,13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-4 294,23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-552,46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-2,2345344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-1 267,14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-0,082152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-181,01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-0,082152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-61,80</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91.07.04-002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Вибраторы поверхностные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-1,9059264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-24,74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-0,246456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-183,75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-0,246456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-138,02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91.16.01-001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Электростанции передвижные, мощность 2 кВт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-1,9059264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85,50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-162,96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-1,9059264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-1 067,32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-181,85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11.1.03.06-0071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-0,0164304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5 764,42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1,92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11 067,69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-181,85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04.1.02.03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-16,759008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3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08.4.03.03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Арматура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11.1.03.06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Щиты из досок</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8</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-0,9693936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46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-6 295,68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-5 561,37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-8 230,83</w:t>
            </w:r>
          </w:p>
        </w:tc>
      </w:tr>
      <w:tr w:rsidR="005B78B7" w:rsidRPr="005B78B7" w:rsidTr="005B78B7">
        <w:trPr>
          <w:trHeight w:val="33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-7 452,24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107 015,05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-21 978,75</w:t>
            </w:r>
          </w:p>
        </w:tc>
      </w:tr>
      <w:tr w:rsidR="005B78B7" w:rsidRPr="005B78B7" w:rsidTr="005B78B7">
        <w:trPr>
          <w:trHeight w:val="78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ФСБЦ-04.1.02.05-0006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Смеси бетонные тяжелого бетона (БСТ), класс В15 (М200)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24,6456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24,6456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4 742,74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12 852,83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316 765,71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Объем=205,38*0,12</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316 765,71</w:t>
            </w:r>
          </w:p>
        </w:tc>
      </w:tr>
      <w:tr w:rsidR="005B78B7" w:rsidRPr="005B78B7" w:rsidTr="005B78B7">
        <w:trPr>
          <w:trHeight w:val="96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10.3</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ФСБЦ-11.1.03.06-0070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Доска обрезная хвойных пород, естественной влажности, длина 2-6,5 м, ширина 100-250 мм, </w:t>
            </w:r>
            <w:r w:rsidRPr="005B78B7">
              <w:rPr>
                <w:rFonts w:ascii="Arial" w:eastAsia="Times New Roman" w:hAnsi="Arial" w:cs="Arial"/>
                <w:b/>
                <w:bCs/>
                <w:color w:val="000000"/>
                <w:sz w:val="16"/>
                <w:szCs w:val="16"/>
                <w:lang w:eastAsia="ru-RU"/>
              </w:rPr>
              <w:lastRenderedPageBreak/>
              <w:t>толщина 25 мм, сорт II</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0,0384061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0,0384061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10 082,68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16 132,29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619,58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Объем=(2,505636+-0,9693936)*0,025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619,58</w:t>
            </w:r>
          </w:p>
        </w:tc>
      </w:tr>
      <w:tr w:rsidR="005B78B7" w:rsidRPr="005B78B7" w:rsidTr="005B78B7">
        <w:trPr>
          <w:trHeight w:val="94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ГЭСН27-06-009-01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0,20538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0,20538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 / 1000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2,341332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1 237,77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3,5</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2,341332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528,66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1 237,77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45,46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0,0328608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21,16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0,0143766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31,68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0,0143766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10,81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0,0184842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13,78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0,0184842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10,35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08.4.02.05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Сетка сварная из холоднотянутой проволоки 5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1 304,39</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1 258,93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1 863,22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1 686,97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23 637,06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4 854,58</w:t>
            </w:r>
          </w:p>
        </w:tc>
      </w:tr>
      <w:tr w:rsidR="005B78B7" w:rsidRPr="005B78B7" w:rsidTr="005B78B7">
        <w:trPr>
          <w:trHeight w:val="11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ФСБЦ-08.4.03.03-0002</w:t>
            </w:r>
            <w:r w:rsidRPr="005B78B7">
              <w:rPr>
                <w:rFonts w:ascii="Arial" w:eastAsia="Times New Roman" w:hAnsi="Arial" w:cs="Arial"/>
                <w:b/>
                <w:bCs/>
                <w:color w:val="000000"/>
                <w:sz w:val="16"/>
                <w:szCs w:val="16"/>
                <w:lang w:eastAsia="ru-RU"/>
              </w:rPr>
              <w:br/>
              <w:t>применительно</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Сталь арматурная рифленая свариваемая, класс A500C, диаметр 8 мм // сетка металлическая, ячейка 200х200 мм, диаметр арматуры 8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0,8923761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0,8923761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60 687,53</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0,89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54 011,90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48 198,93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Объем=3,95*205,38*1,1/1000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48 198,93</w:t>
            </w:r>
          </w:p>
        </w:tc>
      </w:tr>
      <w:tr w:rsidR="005B78B7" w:rsidRPr="005B78B7" w:rsidTr="005B78B7">
        <w:trPr>
          <w:trHeight w:val="135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12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ГЭСН27-07-018-01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наливного полиуретанового покрытия спортивных площадок и беговых дорожек толщиной 10 мм: с пигментом (толщина 20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2,0538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2,0538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31,649058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16 583,16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2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4,703202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455,52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2 142,40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3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10,351152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5 147,73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4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16,594704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9 293,03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1 078,31</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0,328608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207,72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0,123228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271,52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0,123228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92,70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Автопогрузчики вилочные, грузоподъемность 1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0,082152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476,49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39,14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0,082152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46,01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91.07.08-021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Растворосмесители</w:t>
            </w:r>
            <w:proofErr w:type="spellEnd"/>
            <w:r w:rsidRPr="005B78B7">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4,148676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18,32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133,01</w:t>
            </w:r>
          </w:p>
        </w:tc>
      </w:tr>
      <w:tr w:rsidR="005B78B7" w:rsidRPr="005B78B7" w:rsidTr="005B78B7">
        <w:trPr>
          <w:trHeight w:val="66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91.08.07-021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м2/ч</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4,333518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78,28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125,25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542,77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0,123228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91,87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0,123228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69,01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426 492,59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01.7.03.04-0001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Электроэнергия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кВт-ч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0,225918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01.7.07.12-0022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Пленка полиэтиленовая, толщина 0,2-0,5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1,684116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14,89</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1,25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31,34</w:t>
            </w:r>
          </w:p>
        </w:tc>
      </w:tr>
      <w:tr w:rsidR="005B78B7" w:rsidRPr="005B78B7" w:rsidTr="005B78B7">
        <w:trPr>
          <w:trHeight w:val="31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01.7.19.01-0021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Крошка резиновая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706,3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1450,59894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19,08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1,64</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31,29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45 389,24</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14.2.06.09-1014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Средство связующее полиуретановое для </w:t>
            </w:r>
            <w:r w:rsidRPr="005B78B7">
              <w:rPr>
                <w:rFonts w:ascii="Arial" w:eastAsia="Times New Roman" w:hAnsi="Arial" w:cs="Arial"/>
                <w:sz w:val="16"/>
                <w:szCs w:val="16"/>
                <w:lang w:eastAsia="ru-RU"/>
              </w:rPr>
              <w:lastRenderedPageBreak/>
              <w:t>изготовления изделий из резиновой/каучуковой крошки и устройства высокопрочных эластичных покрытий, вязкость 4,5-6,5 Па*с при температуре +23 °C, плотность 1,06-1,12 г/см3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486,54522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338,36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2,29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774,84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376 994,70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14.5.09.13-0001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Скипидар живичный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6,36678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346,03</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640,16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4 075,76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01.7.10.06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Красители, пигменты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51,5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105,7707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444 361,78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16 790,88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19 141,60</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12 928,98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231 976,02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476 432,36</w:t>
            </w:r>
          </w:p>
        </w:tc>
      </w:tr>
      <w:tr w:rsidR="005B78B7" w:rsidRPr="005B78B7" w:rsidTr="005B78B7">
        <w:trPr>
          <w:trHeight w:val="75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ГЭСН27-07-018-03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На каждые 2 мм изменения толщины покрытия добавлять к норме 27-07-018-01</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2,0538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2,0538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Объем=(16,3*12,6)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+ 10 мм ПЗ=5 (ОЗП=5; ЭМ=5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xml:space="preserve">.; ЗПМ=5; МАТ=5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ТЗ=5; ТЗМ=5)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22,38642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11 965,59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2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2,56725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455,52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1 169,43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3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0,47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4,82643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2 400,23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4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14,99274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8 395,93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991,35</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0,30807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192,27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0,10269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226,27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0,10269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77,25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Автопогрузчики вилочные, грузоподъемность 1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0,10269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476,49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48,93</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0,10269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57,51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91.07.08-021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Растворосмесители</w:t>
            </w:r>
            <w:proofErr w:type="spellEnd"/>
            <w:r w:rsidRPr="005B78B7">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3,90222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18,32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125,11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91.08.07-021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м2/ч</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4,1076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78,28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125,25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514,48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0,10269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76,56</w:t>
            </w:r>
          </w:p>
        </w:tc>
      </w:tr>
      <w:tr w:rsidR="005B78B7" w:rsidRPr="005B78B7" w:rsidTr="005B78B7">
        <w:trPr>
          <w:trHeight w:val="37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0,10269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57,51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373 223,57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01.7.19.01-0021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Крошка резиновая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1451,0097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19,08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1,64</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31,29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45 402,09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14.2.06.09-1014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Па*с при температуре +23 °C, плотность 1,06-1,12 г/см3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41,2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423,0828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338,36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2,29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774,84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327 821,48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01.7.10.06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Красители, пигменты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5</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105,7707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8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386 372,78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12 157,86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13 859,96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9 361,55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199 432,41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409 594,29</w:t>
            </w:r>
          </w:p>
        </w:tc>
      </w:tr>
      <w:tr w:rsidR="005B78B7" w:rsidRPr="005B78B7" w:rsidTr="005B78B7">
        <w:trPr>
          <w:trHeight w:val="8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ФСБЦ-01.7.10.06-1001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синий (голубой цвет)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105,7707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105,7707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145,02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176,92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18 712,95</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18 712,95</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по разделу 1 Устройство покрытия площадки</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2 003 955,88</w:t>
            </w:r>
          </w:p>
        </w:tc>
      </w:tr>
      <w:tr w:rsidR="005B78B7" w:rsidRPr="005B78B7" w:rsidTr="005B78B7">
        <w:trPr>
          <w:trHeight w:val="825"/>
        </w:trPr>
        <w:tc>
          <w:tcPr>
            <w:tcW w:w="5000" w:type="pct"/>
            <w:gridSpan w:val="12"/>
            <w:shd w:val="clear" w:color="auto" w:fill="auto"/>
            <w:vAlign w:val="center"/>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Раздел 2. Монтаж МАФ</w:t>
            </w:r>
          </w:p>
        </w:tc>
      </w:tr>
      <w:tr w:rsidR="005B78B7" w:rsidRPr="005B78B7" w:rsidTr="005B78B7">
        <w:trPr>
          <w:trHeight w:val="126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ГЭСН46-03-001-16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(диаметром 200 мм, глубиной 300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отверстий</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1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Объем=(11+14+4+4+2+2+4) / 100</w:t>
            </w:r>
          </w:p>
        </w:tc>
      </w:tr>
      <w:tr w:rsidR="005B78B7" w:rsidRPr="005B78B7" w:rsidTr="005B78B7">
        <w:trPr>
          <w:trHeight w:val="78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12,915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7 232,40</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4,0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12,915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7 232,40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1 158,28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12,71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8 118,22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550,22</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413,28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91.21.20-013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29,2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11,972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33,86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50,79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608,06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29,2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11,972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7 704,94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168,21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2,9438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168,21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01.7.17.09-0077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Сверло кольцевое алмазное, диаметр 160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16 677,11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15 350,62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15 964,64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9 056,87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101 703,95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41 698,62</w:t>
            </w:r>
          </w:p>
        </w:tc>
      </w:tr>
      <w:tr w:rsidR="005B78B7" w:rsidRPr="005B78B7" w:rsidTr="005B78B7">
        <w:trPr>
          <w:trHeight w:val="7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ГЭСН46-03-001-32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отверстий</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0,41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Объем=(11+14+4+4+2+2+4)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+ 100 мм ПЗ=10 (ОЗП=10; ЭМ=10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xml:space="preserve">.; ЗПМ=10; МАТ=10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ТЗ=10; ТЗМ=10)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9,512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5 326,72</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4,0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9,512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5 326,72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308,19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6,068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3 905,24</w:t>
            </w:r>
          </w:p>
        </w:tc>
      </w:tr>
      <w:tr w:rsidR="005B78B7" w:rsidRPr="005B78B7" w:rsidTr="005B78B7">
        <w:trPr>
          <w:trHeight w:val="66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91.21.20-013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6,068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33,86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50,79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308,19</w:t>
            </w:r>
          </w:p>
        </w:tc>
      </w:tr>
      <w:tr w:rsidR="005B78B7" w:rsidRPr="005B78B7" w:rsidTr="005B78B7">
        <w:trPr>
          <w:trHeight w:val="42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6,068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3 905,24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84,10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1,4719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84,10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01.7.17.09-0077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Сверло кольцевое алмазное, диаметр 160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9 624,25</w:t>
            </w:r>
          </w:p>
        </w:tc>
      </w:tr>
      <w:tr w:rsidR="005B78B7" w:rsidRPr="005B78B7" w:rsidTr="005B78B7">
        <w:trPr>
          <w:trHeight w:val="42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9 231,96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9 601,24</w:t>
            </w:r>
          </w:p>
        </w:tc>
      </w:tr>
      <w:tr w:rsidR="005B78B7" w:rsidRPr="005B78B7" w:rsidTr="005B78B7">
        <w:trPr>
          <w:trHeight w:val="67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СП Работы по реконструкции зданий и сооружений: усиление и </w:t>
            </w:r>
            <w:r w:rsidRPr="005B78B7">
              <w:rPr>
                <w:rFonts w:ascii="Arial" w:eastAsia="Times New Roman" w:hAnsi="Arial" w:cs="Arial"/>
                <w:sz w:val="16"/>
                <w:szCs w:val="16"/>
                <w:lang w:eastAsia="ru-RU"/>
              </w:rPr>
              <w:lastRenderedPageBreak/>
              <w:t>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5 446,86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60 176,46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24 672,35</w:t>
            </w:r>
          </w:p>
        </w:tc>
      </w:tr>
      <w:tr w:rsidR="005B78B7" w:rsidRPr="005B78B7" w:rsidTr="005B78B7">
        <w:trPr>
          <w:trHeight w:val="99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ГЭСН46-03-013-01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 (глубина 100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отверстий</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397,85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397,85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5,61</w:t>
            </w:r>
          </w:p>
        </w:tc>
      </w:tr>
      <w:tr w:rsidR="005B78B7" w:rsidRPr="005B78B7" w:rsidTr="005B78B7">
        <w:trPr>
          <w:trHeight w:val="72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01.7.03.04-0001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Электроэнергия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кВт-ч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5,115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0,8184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5,61</w:t>
            </w:r>
          </w:p>
        </w:tc>
      </w:tr>
      <w:tr w:rsidR="005B78B7" w:rsidRPr="005B78B7" w:rsidTr="005B78B7">
        <w:trPr>
          <w:trHeight w:val="37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01.7.17.09</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Сверла, буры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403,46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397,85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413,76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234,73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6 574,69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1 051,95</w:t>
            </w:r>
          </w:p>
        </w:tc>
      </w:tr>
      <w:tr w:rsidR="005B78B7" w:rsidRPr="005B78B7" w:rsidTr="005B78B7">
        <w:trPr>
          <w:trHeight w:val="96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ГЭСН46-03-013-14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На каждые 10 мм изменения глубины сверления добавлять или исключать: к норме 46-03-013-01</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отверстий</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- 100 мм ПЗ=10 (ОЗП=10; ЭМ=10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xml:space="preserve">.; ЗПМ=10; МАТ=10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ТЗ=10; ТЗМ=10)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-0,288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-143,23</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-0,288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-143,23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-2,80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01.7.03.04-0001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Электроэнергия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кВт-ч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-0,408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-2,80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01.7.17.09</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Сверла, буры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46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-146,03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-143,23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-148,96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-84,51</w:t>
            </w:r>
          </w:p>
        </w:tc>
      </w:tr>
      <w:tr w:rsidR="005B78B7" w:rsidRPr="005B78B7" w:rsidTr="005B78B7">
        <w:trPr>
          <w:trHeight w:val="6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2 371,88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-379,50</w:t>
            </w:r>
          </w:p>
        </w:tc>
      </w:tr>
      <w:tr w:rsidR="005B78B7" w:rsidRPr="005B78B7" w:rsidTr="005B78B7">
        <w:trPr>
          <w:trHeight w:val="81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ГЭСНм37-01-001-03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39 584,08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3,6</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534,92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39 584,08</w:t>
            </w:r>
          </w:p>
        </w:tc>
      </w:tr>
      <w:tr w:rsidR="005B78B7" w:rsidRPr="005B78B7" w:rsidTr="005B78B7">
        <w:trPr>
          <w:trHeight w:val="57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3 344,00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936,46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91.05.06-007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гусеничном ходу, грузоподъемность 25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1 703,30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2 895,61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579,12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150,45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91.05.08-007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пневмоколесном ходу, грузоподъемность 30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1 761,85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1,54</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2 713,25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2 279,13</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4-100-070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7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802,39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674,01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149,11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112,00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91.17.04-042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Аппараты для газовой сварки и резки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4,35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4,20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91.17.04-233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Аппараты сварочные для ручной дуговой сварки, сварочный ток до 350 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332,44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3 096,05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01.3.02.08-0001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Кислород газообразный технический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114,64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1,23</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141,01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789,66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01.3.02.09-0022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Пропан-бутан смесь техническая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41,38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70,76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67,93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01.7.03.04-0001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Электроэнергия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кВт-ч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2,592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10,368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71,12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01.7.11.07-0230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148,86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1,04</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154,81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2 167,34</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46 960,59</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22.1</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421/пр_2020_п.75_пп.а</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Вспомогательные ненормируемые материальные ресурсы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791,68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40 520,54</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/812-079.0-2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Оборудование общего назначения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37 684,10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/774-079.0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Оборудование общего назначения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19 855,06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26 322,86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105 291,43</w:t>
            </w:r>
          </w:p>
        </w:tc>
      </w:tr>
      <w:tr w:rsidR="005B78B7" w:rsidRPr="005B78B7" w:rsidTr="005B78B7">
        <w:trPr>
          <w:trHeight w:val="7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Качели двойные 3770х1880х2380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55 050,00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55 050,00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Цена=66060/1,2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55 050,00</w:t>
            </w:r>
          </w:p>
        </w:tc>
      </w:tr>
      <w:tr w:rsidR="005B78B7" w:rsidRPr="005B78B7" w:rsidTr="005B78B7">
        <w:trPr>
          <w:trHeight w:val="73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Подвески качелей с сиденьем резиновым 590х180х1641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13 930,00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27 860,00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Цена=16716/1,2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27 860,00</w:t>
            </w:r>
          </w:p>
        </w:tc>
      </w:tr>
      <w:tr w:rsidR="005B78B7" w:rsidRPr="005B78B7" w:rsidTr="005B78B7">
        <w:trPr>
          <w:trHeight w:val="7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15.3</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Качалка - балансир "Средняя" 2510х420х840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33 162,50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33 162,50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Цена=39795/1,2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33 162,50</w:t>
            </w:r>
          </w:p>
        </w:tc>
      </w:tr>
      <w:tr w:rsidR="005B78B7" w:rsidRPr="005B78B7" w:rsidTr="005B78B7">
        <w:trPr>
          <w:trHeight w:val="81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15.4</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Качалка на пружине "Зайчик" 770х230х910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70 453,33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70 453,33</w:t>
            </w:r>
          </w:p>
        </w:tc>
      </w:tr>
      <w:tr w:rsidR="005B78B7" w:rsidRPr="005B78B7" w:rsidTr="005B78B7">
        <w:trPr>
          <w:trHeight w:val="6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Цена=84544/1,2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70 453,33</w:t>
            </w:r>
          </w:p>
        </w:tc>
      </w:tr>
      <w:tr w:rsidR="005B78B7" w:rsidRPr="005B78B7" w:rsidTr="005B78B7">
        <w:trPr>
          <w:trHeight w:val="91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15.5</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Качалка на пружине "Лисичка" 810х230х840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70 453,33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70 453,33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Цена=84544/1,2</w:t>
            </w:r>
          </w:p>
        </w:tc>
      </w:tr>
      <w:tr w:rsidR="005B78B7" w:rsidRPr="005B78B7" w:rsidTr="005B78B7">
        <w:trPr>
          <w:trHeight w:val="54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70 453,33</w:t>
            </w:r>
          </w:p>
        </w:tc>
      </w:tr>
      <w:tr w:rsidR="005B78B7" w:rsidRPr="005B78B7" w:rsidTr="005B78B7">
        <w:trPr>
          <w:trHeight w:val="7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ГЭСН10-02-045-01</w:t>
            </w:r>
            <w:r w:rsidRPr="005B78B7">
              <w:rPr>
                <w:rFonts w:ascii="Arial" w:eastAsia="Times New Roman" w:hAnsi="Arial" w:cs="Arial"/>
                <w:b/>
                <w:bCs/>
                <w:color w:val="000000"/>
                <w:sz w:val="16"/>
                <w:szCs w:val="16"/>
                <w:lang w:eastAsia="ru-RU"/>
              </w:rPr>
              <w:br/>
              <w:t>применительно</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Сборка: веранд // Монтаж детских игровых комплексов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0,376731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0,376731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Объем=(7,64*2,865+6,19*2,55)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82,127358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43 417,45</w:t>
            </w:r>
          </w:p>
        </w:tc>
      </w:tr>
      <w:tr w:rsidR="005B78B7" w:rsidRPr="005B78B7" w:rsidTr="005B78B7">
        <w:trPr>
          <w:trHeight w:val="5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3,5</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82,127358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528,66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43 417,45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5 589,52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4,204318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2 678,15</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4,47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1,6839876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3 710,46</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4,47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1,6839876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1 266,76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2,5203304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1 879,06</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2,5203304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1 411,39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6 373,47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01.2.03.03-0107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Мастика битумно-масляная МБ-50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0,07836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30 195,36</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57 069,23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4 471,94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01.7.03.04-0001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Электроэнергия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кВт-ч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2,232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0,8408636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5,77</w:t>
            </w:r>
          </w:p>
        </w:tc>
      </w:tr>
      <w:tr w:rsidR="005B78B7" w:rsidRPr="005B78B7" w:rsidTr="005B78B7">
        <w:trPr>
          <w:trHeight w:val="33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01.7.15.06-0111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Гвозди строительные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0,0194016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70 296,20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1,39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97 711,72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1 895,76</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58 058,59</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46 095,60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/812-010.0-2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Деревянные конструкции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50 244,20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/774-010.0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Деревянные конструкции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25 352,58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354 776,67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133 655,37</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Детский игровой комплекс "Домики" 7640х2865х3990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537 867,50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537 867,50</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Цена=645441/1,2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537 867,50</w:t>
            </w:r>
          </w:p>
        </w:tc>
      </w:tr>
      <w:tr w:rsidR="005B78B7" w:rsidRPr="005B78B7" w:rsidTr="005B78B7">
        <w:trPr>
          <w:trHeight w:val="8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Детский игровой комплекс "Траектория" 6190х2550х2130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850 493,33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850 493,33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Цена=1020592/1,2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850 493,33</w:t>
            </w:r>
          </w:p>
        </w:tc>
      </w:tr>
      <w:tr w:rsidR="005B78B7" w:rsidRPr="005B78B7" w:rsidTr="005B78B7">
        <w:trPr>
          <w:trHeight w:val="7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ГЭСН46-05-008-03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Монтаж мелких металлоконструкций массой до 10 кг // Монтаж скамеек, урн</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 металлоконструкций</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Объем=(39*4+30*4)/1000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23,37444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12 503,46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3,6</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84,69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23,37444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534,92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12 503,46</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220,31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0,1794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100,46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0,1794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133,75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0,1794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100,46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91.17.04-233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Аппараты сварочные для ручной дуговой сварки, сварочный ток до 350 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9,51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2,62476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86,56</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404,34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01.7.03.04-0001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Электроэнергия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кВт-ч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21,51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5,93676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40,73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01.7.11.07-0227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2,2356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155,63</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1,04</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161,86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361,85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08.3.03.06-0002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Проволока горячекатаная в мотках, диаметр 6,3-6,5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0,0000276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60 258,20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1,06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63 873,69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1,76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07.2.07.13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Конструкции металлические мелкие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0,276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13 228,57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12 603,92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13 108,08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7 436,31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122 365,80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33 772,96</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Диван </w:t>
            </w:r>
            <w:proofErr w:type="spellStart"/>
            <w:r w:rsidRPr="005B78B7">
              <w:rPr>
                <w:rFonts w:ascii="Arial" w:eastAsia="Times New Roman" w:hAnsi="Arial" w:cs="Arial"/>
                <w:b/>
                <w:bCs/>
                <w:color w:val="000000"/>
                <w:sz w:val="16"/>
                <w:szCs w:val="16"/>
                <w:lang w:eastAsia="ru-RU"/>
              </w:rPr>
              <w:t>садово</w:t>
            </w:r>
            <w:proofErr w:type="spellEnd"/>
            <w:r w:rsidRPr="005B78B7">
              <w:rPr>
                <w:rFonts w:ascii="Arial" w:eastAsia="Times New Roman" w:hAnsi="Arial" w:cs="Arial"/>
                <w:b/>
                <w:bCs/>
                <w:color w:val="000000"/>
                <w:sz w:val="16"/>
                <w:szCs w:val="16"/>
                <w:lang w:eastAsia="ru-RU"/>
              </w:rPr>
              <w:t xml:space="preserve"> - парковый 1860х530х800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31 596,67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126 386,68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Цена=37916/1,2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126 386,68</w:t>
            </w:r>
          </w:p>
        </w:tc>
      </w:tr>
      <w:tr w:rsidR="005B78B7" w:rsidRPr="005B78B7" w:rsidTr="005B78B7">
        <w:trPr>
          <w:trHeight w:val="9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ФСБЦ-01.7.15.02-0002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797,93</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1,21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965,50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154,48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 / 100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154,48</w:t>
            </w:r>
          </w:p>
        </w:tc>
      </w:tr>
      <w:tr w:rsidR="005B78B7" w:rsidRPr="005B78B7" w:rsidTr="005B78B7">
        <w:trPr>
          <w:trHeight w:val="105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lastRenderedPageBreak/>
              <w:t>17.3</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Урна деревянная 420х420х680 мм со вставкой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14 241,67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56 966,68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Цена=(14920+2170)/1,2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56 966,68</w:t>
            </w:r>
          </w:p>
        </w:tc>
      </w:tr>
      <w:tr w:rsidR="005B78B7" w:rsidRPr="005B78B7" w:rsidTr="005B78B7">
        <w:trPr>
          <w:trHeight w:val="109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17.4</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Щит информационный с нанесением 890х48х2120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31 067,50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62 135,00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Цена=37281/1,2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62 135,00</w:t>
            </w:r>
          </w:p>
        </w:tc>
      </w:tr>
      <w:tr w:rsidR="005B78B7" w:rsidRPr="005B78B7" w:rsidTr="005B78B7">
        <w:trPr>
          <w:trHeight w:val="78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18</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ГЭСН06-01-001-01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бетонной подготовки // Бетонирование стоек</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0,0056622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0,0056622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Объем=(41*0,00942+0,09*2)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0,764397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348,20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0,764397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455,52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348,20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113,90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0,1025991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77,05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91.05.01-017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башенные, грузоподъемность 8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0,1019196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622,62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1,78</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1 108,26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112,95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0,1019196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76,67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91.07.04-002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Вибраторы поверхностные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0,0335768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0,44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0,0006795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0,51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0,0006795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0,38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23,28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0,0099089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0,57</w:t>
            </w:r>
          </w:p>
        </w:tc>
      </w:tr>
      <w:tr w:rsidR="005B78B7" w:rsidRPr="005B78B7" w:rsidTr="005B78B7">
        <w:trPr>
          <w:trHeight w:val="7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01.7.07.12-0024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Пленка полиэтиленовая, толщина 0,15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1,41555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12,83</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1,25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22,71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04.1.02.05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Смеси бетонные тяжелого бетона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0,5775444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562,43</w:t>
            </w:r>
          </w:p>
        </w:tc>
      </w:tr>
      <w:tr w:rsidR="005B78B7" w:rsidRPr="005B78B7" w:rsidTr="005B78B7">
        <w:trPr>
          <w:trHeight w:val="28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425,25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/812-006.0-2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438,01</w:t>
            </w:r>
          </w:p>
        </w:tc>
      </w:tr>
      <w:tr w:rsidR="005B78B7" w:rsidRPr="005B78B7" w:rsidTr="005B78B7">
        <w:trPr>
          <w:trHeight w:val="6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246,65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220 248,31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1 247,09</w:t>
            </w:r>
          </w:p>
        </w:tc>
      </w:tr>
      <w:tr w:rsidR="005B78B7" w:rsidRPr="005B78B7" w:rsidTr="005B78B7">
        <w:trPr>
          <w:trHeight w:val="7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18.1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ФСБЦ-04.1.02.05-0006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Смеси бетонные тяжелого бетона (БСТ), класс В15 (М200)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0,5775444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0,5775444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4 742,74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12 852,83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7 423,08</w:t>
            </w:r>
          </w:p>
        </w:tc>
      </w:tr>
      <w:tr w:rsidR="005B78B7" w:rsidRPr="005B78B7" w:rsidTr="005B78B7">
        <w:trPr>
          <w:trHeight w:val="99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7 423,08</w:t>
            </w:r>
          </w:p>
        </w:tc>
      </w:tr>
      <w:tr w:rsidR="005B78B7" w:rsidRPr="005B78B7" w:rsidTr="005B78B7">
        <w:trPr>
          <w:trHeight w:val="46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по разделу 2 Монтаж МАФ</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2 239 416,18</w:t>
            </w:r>
          </w:p>
        </w:tc>
      </w:tr>
      <w:tr w:rsidR="005B78B7" w:rsidRPr="005B78B7" w:rsidTr="005B78B7">
        <w:trPr>
          <w:trHeight w:val="765"/>
        </w:trPr>
        <w:tc>
          <w:tcPr>
            <w:tcW w:w="5000" w:type="pct"/>
            <w:gridSpan w:val="12"/>
            <w:shd w:val="clear" w:color="auto" w:fill="auto"/>
            <w:vAlign w:val="center"/>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Раздел 3. Устройство ограждения площадки</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ГЭСН09-08-001-01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Объем=30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10,692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5 317,24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35,64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10,692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5 317,24</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15 194,90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6,744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4 319,99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91.04.01-031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3,279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2 088,77</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1,58</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3 300,26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10 821,55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3,279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2 110,30</w:t>
            </w:r>
          </w:p>
        </w:tc>
      </w:tr>
      <w:tr w:rsidR="005B78B7" w:rsidRPr="005B78B7" w:rsidTr="005B78B7">
        <w:trPr>
          <w:trHeight w:val="46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91.14.01-003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Автобетоносмесители</w:t>
            </w:r>
            <w:proofErr w:type="spellEnd"/>
            <w:r w:rsidRPr="005B78B7">
              <w:rPr>
                <w:rFonts w:ascii="Arial" w:eastAsia="Times New Roman" w:hAnsi="Arial" w:cs="Arial"/>
                <w:sz w:val="16"/>
                <w:szCs w:val="16"/>
                <w:lang w:eastAsia="ru-RU"/>
              </w:rPr>
              <w:t>, объем барабана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10,74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788,55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1 301,11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4 192,18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10,74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2 073,61</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0,243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181,17</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0,243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136,08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982,30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11.1.03.01-0001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Бруски строганные хвойных пород (сосна, ель), размеры 50х50 мм, сорт АВ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0,13975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0,041925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20 734,49</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1,13</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23 429,97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982,30</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04.1.02.05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Смеси бетонные тяжелого бетона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6,34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1,902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07.2.07.11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Стойки металлические опорные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30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25 814,43</w:t>
            </w:r>
          </w:p>
        </w:tc>
      </w:tr>
      <w:tr w:rsidR="005B78B7" w:rsidRPr="005B78B7" w:rsidTr="005B78B7">
        <w:trPr>
          <w:trHeight w:val="34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9 637,23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/812-009.0-2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Строительные металлические конструкции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9 059,00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/774-009.0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Строительные металлические конструкции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5 975,08</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136 161,70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40 848,51</w:t>
            </w:r>
          </w:p>
        </w:tc>
      </w:tr>
      <w:tr w:rsidR="005B78B7" w:rsidRPr="005B78B7" w:rsidTr="005B78B7">
        <w:trPr>
          <w:trHeight w:val="9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ФСБЦ-04.1.02.05-0006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Смеси бетонные тяжелого бетона (БСТ), класс В15 (М200)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4 742,74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12 852,83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24 446,08</w:t>
            </w:r>
          </w:p>
        </w:tc>
      </w:tr>
      <w:tr w:rsidR="005B78B7" w:rsidRPr="005B78B7" w:rsidTr="005B78B7">
        <w:trPr>
          <w:trHeight w:val="81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24 446,08</w:t>
            </w:r>
          </w:p>
        </w:tc>
      </w:tr>
      <w:tr w:rsidR="005B78B7" w:rsidRPr="005B78B7" w:rsidTr="005B78B7">
        <w:trPr>
          <w:trHeight w:val="75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ФСБЦ-23.5.02.02-0033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Трубы стальные электросварные </w:t>
            </w:r>
            <w:proofErr w:type="spellStart"/>
            <w:r w:rsidRPr="005B78B7">
              <w:rPr>
                <w:rFonts w:ascii="Arial" w:eastAsia="Times New Roman" w:hAnsi="Arial" w:cs="Arial"/>
                <w:b/>
                <w:bCs/>
                <w:color w:val="000000"/>
                <w:sz w:val="16"/>
                <w:szCs w:val="16"/>
                <w:lang w:eastAsia="ru-RU"/>
              </w:rPr>
              <w:t>прямошовные</w:t>
            </w:r>
            <w:proofErr w:type="spellEnd"/>
            <w:r w:rsidRPr="005B78B7">
              <w:rPr>
                <w:rFonts w:ascii="Arial" w:eastAsia="Times New Roman" w:hAnsi="Arial" w:cs="Arial"/>
                <w:b/>
                <w:bCs/>
                <w:color w:val="000000"/>
                <w:sz w:val="16"/>
                <w:szCs w:val="16"/>
                <w:lang w:eastAsia="ru-RU"/>
              </w:rPr>
              <w:t xml:space="preserve"> из стали марок Ст2, 10, наружный диаметр 57 мм, толщина стенки 3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225,92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246,25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7 387,50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7 387,50</w:t>
            </w:r>
          </w:p>
        </w:tc>
      </w:tr>
      <w:tr w:rsidR="005B78B7" w:rsidRPr="005B78B7" w:rsidTr="005B78B7">
        <w:trPr>
          <w:trHeight w:val="88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20</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ГЭСН09-08-002-05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10 </w:t>
            </w: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Объем=28 / 10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19,908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9 900,45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19,908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9 900,45</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366,09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1,904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1 066,24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229,63</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172,48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91.16.01-001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Электростанции передвижные, мощность 2 кВт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85,50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136,46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893,76</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01.5.02.01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Детали крепления барьерных ограждений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компл</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120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336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01.5.02.02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Панель металлическая решетчатая для барьерных ограждений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roofErr w:type="spellStart"/>
            <w:r w:rsidRPr="005B78B7">
              <w:rPr>
                <w:rFonts w:ascii="Arial" w:eastAsia="Times New Roman" w:hAnsi="Arial" w:cs="Arial"/>
                <w:i/>
                <w:iCs/>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11 332,78</w:t>
            </w:r>
          </w:p>
        </w:tc>
      </w:tr>
      <w:tr w:rsidR="005B78B7" w:rsidRPr="005B78B7" w:rsidTr="005B78B7">
        <w:trPr>
          <w:trHeight w:val="70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10 966,69</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/812-009.0-2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Строительные металлические конструкции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10 308,69</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/774-009.0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Строительные металлические конструкции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6 799,35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10 157,44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28 440,82</w:t>
            </w:r>
          </w:p>
        </w:tc>
      </w:tr>
      <w:tr w:rsidR="005B78B7" w:rsidRPr="005B78B7" w:rsidTr="005B78B7">
        <w:trPr>
          <w:trHeight w:val="73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20.1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Секция ограждения металлическая 2х0,6 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proofErr w:type="spellStart"/>
            <w:r w:rsidRPr="005B78B7">
              <w:rPr>
                <w:rFonts w:ascii="Arial" w:eastAsia="Times New Roman" w:hAnsi="Arial" w:cs="Arial"/>
                <w:b/>
                <w:bCs/>
                <w:color w:val="000000"/>
                <w:sz w:val="16"/>
                <w:szCs w:val="16"/>
                <w:lang w:eastAsia="ru-RU"/>
              </w:rPr>
              <w:t>шт</w:t>
            </w:r>
            <w:proofErr w:type="spellEnd"/>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5 416,67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151 666,76</w:t>
            </w:r>
          </w:p>
        </w:tc>
      </w:tr>
      <w:tr w:rsidR="005B78B7" w:rsidRPr="005B78B7" w:rsidTr="005B78B7">
        <w:trPr>
          <w:trHeight w:val="6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Цена=6500/1,2</w:t>
            </w:r>
          </w:p>
        </w:tc>
      </w:tr>
      <w:tr w:rsidR="005B78B7" w:rsidRPr="005B78B7" w:rsidTr="005B78B7">
        <w:trPr>
          <w:trHeight w:val="78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151 666,76</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по разделу 3 Устройство ограждения площадки</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252 789,67</w:t>
            </w:r>
          </w:p>
        </w:tc>
      </w:tr>
      <w:tr w:rsidR="005B78B7" w:rsidRPr="005B78B7" w:rsidTr="005B78B7">
        <w:trPr>
          <w:trHeight w:val="300"/>
        </w:trPr>
        <w:tc>
          <w:tcPr>
            <w:tcW w:w="5000" w:type="pct"/>
            <w:gridSpan w:val="12"/>
            <w:shd w:val="clear" w:color="auto" w:fill="auto"/>
            <w:vAlign w:val="center"/>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Раздел 4. Устройство тротуара</w:t>
            </w:r>
          </w:p>
        </w:tc>
      </w:tr>
      <w:tr w:rsidR="005B78B7" w:rsidRPr="005B78B7" w:rsidTr="005B78B7">
        <w:trPr>
          <w:trHeight w:val="84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ГЭСН01-01-030-05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5B78B7">
              <w:rPr>
                <w:rFonts w:ascii="Arial" w:eastAsia="Times New Roman" w:hAnsi="Arial" w:cs="Arial"/>
                <w:b/>
                <w:bCs/>
                <w:color w:val="000000"/>
                <w:sz w:val="16"/>
                <w:szCs w:val="16"/>
                <w:lang w:eastAsia="ru-RU"/>
              </w:rPr>
              <w:t>л.с</w:t>
            </w:r>
            <w:proofErr w:type="spellEnd"/>
            <w:r w:rsidRPr="005B78B7">
              <w:rPr>
                <w:rFonts w:ascii="Arial" w:eastAsia="Times New Roman" w:hAnsi="Arial" w:cs="Arial"/>
                <w:b/>
                <w:bCs/>
                <w:color w:val="000000"/>
                <w:sz w:val="16"/>
                <w:szCs w:val="16"/>
                <w:lang w:eastAsia="ru-RU"/>
              </w:rPr>
              <w:t>.), группа грунтов 1</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0,0165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0,0165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Объем=(25*2,2*0,3) / 1000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144,98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0,09075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68,27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91.01.01-035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Бульдозеры, мощность 79 кВт (108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0,09075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887,54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1 597,57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144,98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0,09075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68,27</w:t>
            </w:r>
          </w:p>
        </w:tc>
      </w:tr>
      <w:tr w:rsidR="005B78B7" w:rsidRPr="005B78B7" w:rsidTr="005B78B7">
        <w:trPr>
          <w:trHeight w:val="300"/>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213,25</w:t>
            </w:r>
          </w:p>
        </w:tc>
      </w:tr>
      <w:tr w:rsidR="005B78B7" w:rsidRPr="005B78B7" w:rsidTr="005B78B7">
        <w:trPr>
          <w:trHeight w:val="75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68,27</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/812-001.1-2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Земляные работы, выполняемые механизированным способом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63,49</w:t>
            </w:r>
          </w:p>
        </w:tc>
      </w:tr>
      <w:tr w:rsidR="005B78B7" w:rsidRPr="005B78B7" w:rsidTr="005B78B7">
        <w:trPr>
          <w:trHeight w:val="54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Земляные работы, выполняемые механизированным способом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31,40</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18 675,15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308,14</w:t>
            </w:r>
          </w:p>
        </w:tc>
      </w:tr>
      <w:tr w:rsidR="005B78B7" w:rsidRPr="005B78B7" w:rsidTr="005B78B7">
        <w:trPr>
          <w:trHeight w:val="6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45-1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113,09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2 612,38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Объем=0,0165*1000*1,4</w:t>
            </w:r>
          </w:p>
        </w:tc>
      </w:tr>
      <w:tr w:rsidR="005B78B7" w:rsidRPr="005B78B7" w:rsidTr="005B78B7">
        <w:trPr>
          <w:trHeight w:val="48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2 612,38</w:t>
            </w:r>
          </w:p>
        </w:tc>
      </w:tr>
      <w:tr w:rsidR="005B78B7" w:rsidRPr="005B78B7" w:rsidTr="005B78B7">
        <w:trPr>
          <w:trHeight w:val="151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02-15-1-01-0005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150,04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3 465,92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3 465,92</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ГЭСН27-04-001-01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Объем=(25*4*0,7) / 100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4 718,04</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468,06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4 718,04</w:t>
            </w:r>
          </w:p>
        </w:tc>
      </w:tr>
      <w:tr w:rsidR="005B78B7" w:rsidRPr="005B78B7" w:rsidTr="005B78B7">
        <w:trPr>
          <w:trHeight w:val="45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30 271,72</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9,716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6 882,88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91.01.02-004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Автогрейдеры среднего типа, мощность 99 кВт (135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1,239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1 933,00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3 324,76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4 119,38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1,239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932,03</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3,003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2 028,54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6 091,71</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3,003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1 932,67</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91.08.03-030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Катки самоходные пневмоколесные статические, масса 30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4,956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2 391,60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3 874,39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19 201,48</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4,956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3 728,10</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91.13.01-038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1 043,14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1 658,59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859,15</w:t>
            </w:r>
          </w:p>
        </w:tc>
      </w:tr>
      <w:tr w:rsidR="005B78B7" w:rsidRPr="005B78B7" w:rsidTr="005B78B7">
        <w:trPr>
          <w:trHeight w:val="30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0,74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0,518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290,08</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199,99</w:t>
            </w:r>
          </w:p>
        </w:tc>
      </w:tr>
      <w:tr w:rsidR="005B78B7" w:rsidRPr="005B78B7" w:rsidTr="005B78B7">
        <w:trPr>
          <w:trHeight w:val="300"/>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199,99</w:t>
            </w:r>
          </w:p>
        </w:tc>
      </w:tr>
      <w:tr w:rsidR="005B78B7" w:rsidRPr="005B78B7" w:rsidTr="005B78B7">
        <w:trPr>
          <w:trHeight w:val="57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02.3.01.02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Песок для строительных работ природный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11 600,92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17 169,36</w:t>
            </w:r>
          </w:p>
        </w:tc>
      </w:tr>
      <w:tr w:rsidR="005B78B7" w:rsidRPr="005B78B7" w:rsidTr="005B78B7">
        <w:trPr>
          <w:trHeight w:val="623"/>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15 545,23</w:t>
            </w:r>
          </w:p>
        </w:tc>
      </w:tr>
      <w:tr w:rsidR="005B78B7" w:rsidRPr="005B78B7" w:rsidTr="005B78B7">
        <w:trPr>
          <w:trHeight w:val="5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106 838,89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74 787,22</w:t>
            </w:r>
          </w:p>
        </w:tc>
      </w:tr>
      <w:tr w:rsidR="005B78B7" w:rsidRPr="005B78B7" w:rsidTr="005B78B7">
        <w:trPr>
          <w:trHeight w:val="61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Песок для строительных работ природный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625,00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48 125,00</w:t>
            </w:r>
          </w:p>
        </w:tc>
      </w:tr>
      <w:tr w:rsidR="005B78B7" w:rsidRPr="005B78B7" w:rsidTr="005B78B7">
        <w:trPr>
          <w:trHeight w:val="5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Объем=70*1,1</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Цена=750/1,2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48 125,00</w:t>
            </w:r>
          </w:p>
        </w:tc>
      </w:tr>
      <w:tr w:rsidR="005B78B7" w:rsidRPr="005B78B7" w:rsidTr="005B78B7">
        <w:trPr>
          <w:trHeight w:val="84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25</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ГЭСН27-04-001-04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Устройство подстилающих и выравнивающих слоев оснований: из щебня (устройство щебеночной подушки под </w:t>
            </w:r>
            <w:proofErr w:type="spellStart"/>
            <w:r w:rsidRPr="005B78B7">
              <w:rPr>
                <w:rFonts w:ascii="Arial" w:eastAsia="Times New Roman" w:hAnsi="Arial" w:cs="Arial"/>
                <w:b/>
                <w:bCs/>
                <w:color w:val="000000"/>
                <w:sz w:val="16"/>
                <w:szCs w:val="16"/>
                <w:lang w:eastAsia="ru-RU"/>
              </w:rPr>
              <w:t>тратуар</w:t>
            </w:r>
            <w:proofErr w:type="spellEnd"/>
            <w:r w:rsidRPr="005B78B7">
              <w:rPr>
                <w:rFonts w:ascii="Arial" w:eastAsia="Times New Roman" w:hAnsi="Arial" w:cs="Arial"/>
                <w:b/>
                <w:bCs/>
                <w:color w:val="000000"/>
                <w:sz w:val="16"/>
                <w:szCs w:val="16"/>
                <w:lang w:eastAsia="ru-RU"/>
              </w:rPr>
              <w:t xml:space="preserve"> 10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0,055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0,055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Объем=(25*2,2*0,1)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1,188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556,06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1,188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468,06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556,06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3 619,33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1,133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826,60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91.01.01-035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Бульдозеры, мощность 79 кВт (108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0,14245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887,54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1,8</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1 597,57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227,57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0,14245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107,16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91.01.02-004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Автогрейдеры среднего типа, мощность 99 кВт (135 </w:t>
            </w:r>
            <w:proofErr w:type="spellStart"/>
            <w:r w:rsidRPr="005B78B7">
              <w:rPr>
                <w:rFonts w:ascii="Arial" w:eastAsia="Times New Roman" w:hAnsi="Arial" w:cs="Arial"/>
                <w:sz w:val="16"/>
                <w:szCs w:val="16"/>
                <w:lang w:eastAsia="ru-RU"/>
              </w:rPr>
              <w:t>л.с</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0,1265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1 933,00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1,72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3 324,76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420,58</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0,1265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95,16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0,1353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2 028,54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274,46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4-100-050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5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2,46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0,1353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643,58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87,08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91.08.03-030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Катки самоходные пневмоколесные статические, масса 30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0,67155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2 391,60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3 874,39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2 601,85</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12,21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0,67155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505,17</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91.13.01-038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1 043,14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1 658,59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94,87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32,03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22,00</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02.2.05.04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Щебень из плотных горных пород</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5 023,99</w:t>
            </w:r>
          </w:p>
        </w:tc>
      </w:tr>
      <w:tr w:rsidR="005B78B7" w:rsidRPr="005B78B7" w:rsidTr="005B78B7">
        <w:trPr>
          <w:trHeight w:val="36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1 382,66</w:t>
            </w:r>
          </w:p>
        </w:tc>
      </w:tr>
      <w:tr w:rsidR="005B78B7" w:rsidRPr="005B78B7" w:rsidTr="005B78B7">
        <w:trPr>
          <w:trHeight w:val="64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2 046,34</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1 852,76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162 238,00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8 923,09</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25.1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ФСБЦ-02.2.05.04-2010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6,985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6,985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2 220,14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2,35</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5 217,33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36 443,05</w:t>
            </w:r>
          </w:p>
        </w:tc>
      </w:tr>
      <w:tr w:rsidR="005B78B7" w:rsidRPr="005B78B7" w:rsidTr="005B78B7">
        <w:trPr>
          <w:trHeight w:val="63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Объем=5,5*1,27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36 443,05</w:t>
            </w:r>
          </w:p>
        </w:tc>
      </w:tr>
      <w:tr w:rsidR="005B78B7" w:rsidRPr="005B78B7" w:rsidTr="005B78B7">
        <w:trPr>
          <w:trHeight w:val="48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26</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ГЭСН27-02-010-02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688,41</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1-100-29</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2,9</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69,8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1,396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493,13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688,41</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27,48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9,63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26,88</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0,0122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0,60</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0,45</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1 573,43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01.7.15.06-0111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Гвозди строительные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0,00002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70 296,20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1,39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97 711,72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1,95</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04.1.02.05-0006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Смеси бетонные тяжелого бетона (БСТ), класс В15 (М200)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0,118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4 742,74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12 852,83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1 516,63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11.1.03.06-0070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10 082,68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16 132,29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54,85</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05.2.03.03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Камни бортовые бетонные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2 298,95</w:t>
            </w:r>
          </w:p>
        </w:tc>
      </w:tr>
      <w:tr w:rsidR="005B78B7" w:rsidRPr="005B78B7" w:rsidTr="005B78B7">
        <w:trPr>
          <w:trHeight w:val="31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698,04</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148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1 033,10</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Автомобильные дороги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935,37</w:t>
            </w:r>
          </w:p>
        </w:tc>
      </w:tr>
      <w:tr w:rsidR="005B78B7" w:rsidRPr="005B78B7" w:rsidTr="005B78B7">
        <w:trPr>
          <w:trHeight w:val="61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213 371,00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4 267,42</w:t>
            </w:r>
          </w:p>
        </w:tc>
      </w:tr>
      <w:tr w:rsidR="005B78B7" w:rsidRPr="005B78B7" w:rsidTr="005B78B7">
        <w:trPr>
          <w:trHeight w:val="8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26.1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ФСБЦ-05.2.03.03-0012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Камни бортовые бетонные марки БР, БВ, бетон В30 (М400) (БР 100.30.15)</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0,086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0,086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5 746,75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2,99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17 182,78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1 477,72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Объем=0,043*2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1 477,72</w:t>
            </w:r>
          </w:p>
        </w:tc>
      </w:tr>
      <w:tr w:rsidR="005B78B7" w:rsidRPr="005B78B7" w:rsidTr="005B78B7">
        <w:trPr>
          <w:trHeight w:val="5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ГЭСН27-02-010-09</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Объем=50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15 881,26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2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32,66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16,33</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455,52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7 438,64</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3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15,97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7,985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3 971,02</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4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15,97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7,985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4 471,60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269,91</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145,60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91.05.13-003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735,21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1 220,45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195,27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0,32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89,60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91.06.05-060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746,39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74,64</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39 612,48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01.7.15.06-0111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Гвозди строительные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0,00025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70 296,20</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1,39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97 711,72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24,43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04.1.02.04-0006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2,45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5 841,02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2,71</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15 829,16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38 781,44</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11.1.03.06-0070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xml:space="preserve">Доска обрезная хвойных </w:t>
            </w:r>
            <w:r w:rsidRPr="005B78B7">
              <w:rPr>
                <w:rFonts w:ascii="Arial" w:eastAsia="Times New Roman" w:hAnsi="Arial" w:cs="Arial"/>
                <w:sz w:val="16"/>
                <w:szCs w:val="16"/>
                <w:lang w:eastAsia="ru-RU"/>
              </w:rPr>
              <w:lastRenderedPageBreak/>
              <w:t>пород, естественной влажности, длина 2-6,5 м, ширина 100-250 мм, толщина 25 мм, сорт II</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0,05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10 082,68</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16 132,29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806,61</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lastRenderedPageBreak/>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05.2.03.04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Камни бортовые бетонные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55 909,25</w:t>
            </w:r>
          </w:p>
        </w:tc>
      </w:tr>
      <w:tr w:rsidR="005B78B7" w:rsidRPr="005B78B7" w:rsidTr="005B78B7">
        <w:trPr>
          <w:trHeight w:val="40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16 026,86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18 270,62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12 340,68</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173 041,10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86 520,55</w:t>
            </w:r>
          </w:p>
        </w:tc>
      </w:tr>
      <w:tr w:rsidR="005B78B7" w:rsidRPr="005B78B7" w:rsidTr="005B78B7">
        <w:trPr>
          <w:trHeight w:val="66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27.1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ФСБЦ-05.2.03.03-0011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Камни бортовые бетонные марки БР, БВ, бетон В22,5 (М300) (БР 100.20.8)</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7 444,62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2,99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22 259,41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17 807,53</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Объем=0,016*50</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17 807,53</w:t>
            </w:r>
          </w:p>
        </w:tc>
      </w:tr>
      <w:tr w:rsidR="005B78B7" w:rsidRPr="005B78B7" w:rsidTr="005B78B7">
        <w:trPr>
          <w:trHeight w:val="93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ГЭСН27-07-003-03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0,45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0,45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Объем=(25*1,8)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37,854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19 537,21</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1-100-33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3,3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84,12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37,854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516,12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19 537,21</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3 133,32</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2,376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1 484,54</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91.05.05-015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Краны на автомобильном ходу, грузоподъемность 16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2 203,38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1 764,91</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4-100-060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6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0,801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752,24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602,54</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91.08.09-001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Виброплиты</w:t>
            </w:r>
            <w:proofErr w:type="spellEnd"/>
            <w:r w:rsidRPr="005B78B7">
              <w:rPr>
                <w:rFonts w:ascii="Arial" w:eastAsia="Times New Roman" w:hAnsi="Arial" w:cs="Arial"/>
                <w:sz w:val="16"/>
                <w:szCs w:val="16"/>
                <w:lang w:eastAsia="ru-RU"/>
              </w:rPr>
              <w:t xml:space="preserve"> с двигателем внутреннего сгорания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3,6</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53,93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194,15</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91.14.02-001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Автомобили бортовые, грузоподъемность до 5 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477,92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745,56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1 174,26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3,5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1,575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882,00</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04.3.02.13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Смеси цементно-песчаные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5,415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2,43675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05.2.04.04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Плиты бетонные тротуарные фигурные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0</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24 155,07</w:t>
            </w:r>
          </w:p>
        </w:tc>
      </w:tr>
      <w:tr w:rsidR="005B78B7" w:rsidRPr="005B78B7" w:rsidTr="005B78B7">
        <w:trPr>
          <w:trHeight w:val="31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21 021,75</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/812-021.1-2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114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23 964,80</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/774-021.1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16 186,75</w:t>
            </w:r>
          </w:p>
        </w:tc>
      </w:tr>
      <w:tr w:rsidR="005B78B7" w:rsidRPr="005B78B7" w:rsidTr="005B78B7">
        <w:trPr>
          <w:trHeight w:val="46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142 903,60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64 306,62</w:t>
            </w:r>
          </w:p>
        </w:tc>
      </w:tr>
      <w:tr w:rsidR="005B78B7" w:rsidRPr="005B78B7" w:rsidTr="005B78B7">
        <w:trPr>
          <w:trHeight w:val="7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ФСБЦ-04.3.02.13-0214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Смеси сухие цементно-песчаные кладочные, класс В7,5 (М100)</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2,43675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2,43675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2 810,05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2,14</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6 013,51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14 653,42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14 653,42</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28.2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ФСБЦ-05.2.02.21-0026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 Брусчатка "Кирпичик" 199х99х60 мм, цвет серый</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45,9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341,02</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3,03</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1 033,29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47 428,01</w:t>
            </w:r>
          </w:p>
        </w:tc>
      </w:tr>
      <w:tr w:rsidR="005B78B7" w:rsidRPr="005B78B7" w:rsidTr="005B78B7">
        <w:trPr>
          <w:trHeight w:val="8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Объем=45*1,02</w:t>
            </w:r>
          </w:p>
        </w:tc>
      </w:tr>
      <w:tr w:rsidR="005B78B7" w:rsidRPr="005B78B7" w:rsidTr="005B78B7">
        <w:trPr>
          <w:trHeight w:val="5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47 428,01</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по разделу 4 Устройство тротуара</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411 126,07</w:t>
            </w:r>
          </w:p>
        </w:tc>
      </w:tr>
      <w:tr w:rsidR="005B78B7" w:rsidRPr="005B78B7" w:rsidTr="005B78B7">
        <w:trPr>
          <w:trHeight w:val="225"/>
        </w:trPr>
        <w:tc>
          <w:tcPr>
            <w:tcW w:w="5000" w:type="pct"/>
            <w:gridSpan w:val="12"/>
            <w:shd w:val="clear" w:color="auto" w:fill="auto"/>
            <w:vAlign w:val="center"/>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Раздел 5. Озеленение</w:t>
            </w:r>
          </w:p>
        </w:tc>
      </w:tr>
      <w:tr w:rsidR="005B78B7" w:rsidRPr="005B78B7" w:rsidTr="005B78B7">
        <w:trPr>
          <w:trHeight w:val="85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29</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ГЭСН47-01-046-04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 (слой 5 см)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Объем=161,7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64,68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30 003,76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2,2</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40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64,68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463,88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30 003,76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16.2.01.02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Земля растительная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24,255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30 003,76</w:t>
            </w:r>
          </w:p>
        </w:tc>
      </w:tr>
      <w:tr w:rsidR="005B78B7" w:rsidRPr="005B78B7" w:rsidTr="005B78B7">
        <w:trPr>
          <w:trHeight w:val="106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30 003,76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Озеленение. Защитные лесонасаждения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31 203,91</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Озеленение. Защитные лесонасаждения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21 602,71</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51 212,36</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82 810,38</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29.1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ГЭСН47-01-046-05</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Объем=-161,7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-10 см ПЗ=2 (ОЗП=2; ЭМ=2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xml:space="preserve">.; ЗПМ=2; МАТ=2 к </w:t>
            </w:r>
            <w:proofErr w:type="spellStart"/>
            <w:r w:rsidRPr="005B78B7">
              <w:rPr>
                <w:rFonts w:ascii="Arial" w:eastAsia="Times New Roman" w:hAnsi="Arial" w:cs="Arial"/>
                <w:color w:val="000000"/>
                <w:sz w:val="16"/>
                <w:szCs w:val="16"/>
                <w:lang w:eastAsia="ru-RU"/>
              </w:rPr>
              <w:t>расх</w:t>
            </w:r>
            <w:proofErr w:type="spellEnd"/>
            <w:r w:rsidRPr="005B78B7">
              <w:rPr>
                <w:rFonts w:ascii="Arial" w:eastAsia="Times New Roman" w:hAnsi="Arial" w:cs="Arial"/>
                <w:color w:val="000000"/>
                <w:sz w:val="16"/>
                <w:szCs w:val="16"/>
                <w:lang w:eastAsia="ru-RU"/>
              </w:rPr>
              <w:t>.; ТЗ=2; ТЗМ=2)</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-17,68998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-8 206,03</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1-100-22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Средний разряд работы 2,2</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5,47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-17,68998</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463,88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-8 206,03</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16.2.01.02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Земля растительная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-16,17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-8 206,03</w:t>
            </w:r>
          </w:p>
        </w:tc>
      </w:tr>
      <w:tr w:rsidR="005B78B7" w:rsidRPr="005B78B7" w:rsidTr="005B78B7">
        <w:trPr>
          <w:trHeight w:val="42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-8 206,03</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Озеленение. Защитные лесонасаждения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-8 534,27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Озеленение. Защитные лесонасаждения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-5 908,34</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14 006,58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-22 648,64</w:t>
            </w:r>
          </w:p>
        </w:tc>
      </w:tr>
      <w:tr w:rsidR="005B78B7" w:rsidRPr="005B78B7" w:rsidTr="005B78B7">
        <w:trPr>
          <w:trHeight w:val="79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29.2</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Коммерческое предложение</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Торф</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8,085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8,085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3 333,33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26 949,97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Объем=24,255+-16,17</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Цена=4000/1,2</w:t>
            </w:r>
          </w:p>
        </w:tc>
      </w:tr>
      <w:tr w:rsidR="005B78B7" w:rsidRPr="005B78B7" w:rsidTr="005B78B7">
        <w:trPr>
          <w:trHeight w:val="42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26 949,97</w:t>
            </w:r>
          </w:p>
        </w:tc>
      </w:tr>
      <w:tr w:rsidR="005B78B7" w:rsidRPr="005B78B7" w:rsidTr="005B78B7">
        <w:trPr>
          <w:trHeight w:val="73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ГЭСН47-01-046-06</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100 м2</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1,617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p>
        </w:tc>
        <w:tc>
          <w:tcPr>
            <w:tcW w:w="4173" w:type="pct"/>
            <w:gridSpan w:val="10"/>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Объем=161,7 / 100</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ОТ(ЗТ)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9,16839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4 221,66</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2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8,085</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455,52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3 682,88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2-100-03</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Рабочий 3 разряда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0,67</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1,08339</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497,31</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538,78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ЭМ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3 486,52</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2,1021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1 177,18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91.13.01-038</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Машины поливомоечные, вместимость цистерны 6 м3</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маш</w:t>
            </w:r>
            <w:proofErr w:type="spellEnd"/>
            <w:r w:rsidRPr="005B78B7">
              <w:rPr>
                <w:rFonts w:ascii="Arial" w:eastAsia="Times New Roman" w:hAnsi="Arial" w:cs="Arial"/>
                <w:sz w:val="16"/>
                <w:szCs w:val="16"/>
                <w:lang w:eastAsia="ru-RU"/>
              </w:rPr>
              <w:t>.-ч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2,1021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1 043,14</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1,59</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1 658,59</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3 486,52</w:t>
            </w:r>
          </w:p>
        </w:tc>
      </w:tr>
      <w:tr w:rsidR="005B78B7" w:rsidRPr="005B78B7" w:rsidTr="005B78B7">
        <w:trPr>
          <w:trHeight w:val="690"/>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4-100-040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ОТм</w:t>
            </w:r>
            <w:proofErr w:type="spellEnd"/>
            <w:r w:rsidRPr="005B78B7">
              <w:rPr>
                <w:rFonts w:ascii="Arial" w:eastAsia="Times New Roman" w:hAnsi="Arial" w:cs="Arial"/>
                <w:sz w:val="16"/>
                <w:szCs w:val="16"/>
                <w:lang w:eastAsia="ru-RU"/>
              </w:rPr>
              <w:t>(</w:t>
            </w:r>
            <w:proofErr w:type="spellStart"/>
            <w:r w:rsidRPr="005B78B7">
              <w:rPr>
                <w:rFonts w:ascii="Arial" w:eastAsia="Times New Roman" w:hAnsi="Arial" w:cs="Arial"/>
                <w:sz w:val="16"/>
                <w:szCs w:val="16"/>
                <w:lang w:eastAsia="ru-RU"/>
              </w:rPr>
              <w:t>Зтм</w:t>
            </w:r>
            <w:proofErr w:type="spellEnd"/>
            <w:r w:rsidRPr="005B78B7">
              <w:rPr>
                <w:rFonts w:ascii="Arial" w:eastAsia="Times New Roman" w:hAnsi="Arial" w:cs="Arial"/>
                <w:sz w:val="16"/>
                <w:szCs w:val="16"/>
                <w:lang w:eastAsia="ru-RU"/>
              </w:rPr>
              <w:t xml:space="preserve">) Средний разряд машинистов 4 </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чел.-ч</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1,3</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2,1021</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560,00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1 177,18</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4</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М</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923,95</w:t>
            </w:r>
          </w:p>
        </w:tc>
      </w:tr>
      <w:tr w:rsidR="005B78B7" w:rsidRPr="005B78B7" w:rsidTr="005B78B7">
        <w:trPr>
          <w:trHeight w:val="225"/>
        </w:trPr>
        <w:tc>
          <w:tcPr>
            <w:tcW w:w="213" w:type="pct"/>
            <w:shd w:val="clear" w:color="auto" w:fill="auto"/>
            <w:vAlign w:val="center"/>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01.7.03.01-0001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Вода</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м3</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16,17</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35,71</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57,14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923,95</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Н</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16.2.02.07</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Семена газонных трав</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3,234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i/>
                <w:iCs/>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i/>
                <w:iCs/>
                <w:sz w:val="16"/>
                <w:szCs w:val="16"/>
                <w:lang w:eastAsia="ru-RU"/>
              </w:rPr>
            </w:pPr>
            <w:r w:rsidRPr="005B78B7">
              <w:rPr>
                <w:rFonts w:ascii="Arial" w:eastAsia="Times New Roman" w:hAnsi="Arial" w:cs="Arial"/>
                <w:i/>
                <w:iCs/>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прямые затраты</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9 809,31</w:t>
            </w:r>
          </w:p>
        </w:tc>
      </w:tr>
      <w:tr w:rsidR="005B78B7" w:rsidRPr="005B78B7" w:rsidTr="005B78B7">
        <w:trPr>
          <w:trHeight w:val="5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ФОТ</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5 398,84</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/812-041.0-2</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НР Озеленение. Защитные лесонасаждения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104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5 614,79</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roofErr w:type="spellStart"/>
            <w:r w:rsidRPr="005B78B7">
              <w:rPr>
                <w:rFonts w:ascii="Arial" w:eastAsia="Times New Roman" w:hAnsi="Arial" w:cs="Arial"/>
                <w:sz w:val="16"/>
                <w:szCs w:val="16"/>
                <w:lang w:eastAsia="ru-RU"/>
              </w:rPr>
              <w:t>Пр</w:t>
            </w:r>
            <w:proofErr w:type="spellEnd"/>
            <w:r w:rsidRPr="005B78B7">
              <w:rPr>
                <w:rFonts w:ascii="Arial" w:eastAsia="Times New Roman" w:hAnsi="Arial" w:cs="Arial"/>
                <w:sz w:val="16"/>
                <w:szCs w:val="16"/>
                <w:lang w:eastAsia="ru-RU"/>
              </w:rPr>
              <w:t>/774-041.0</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sz w:val="16"/>
                <w:szCs w:val="16"/>
                <w:lang w:eastAsia="ru-RU"/>
              </w:rPr>
            </w:pPr>
            <w:r w:rsidRPr="005B78B7">
              <w:rPr>
                <w:rFonts w:ascii="Arial" w:eastAsia="Times New Roman" w:hAnsi="Arial" w:cs="Arial"/>
                <w:sz w:val="16"/>
                <w:szCs w:val="16"/>
                <w:lang w:eastAsia="ru-RU"/>
              </w:rPr>
              <w:t>СП Озеленение. Защитные лесонасаждения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72</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r w:rsidRPr="005B78B7">
              <w:rPr>
                <w:rFonts w:ascii="Arial" w:eastAsia="Times New Roman" w:hAnsi="Arial" w:cs="Arial"/>
                <w:sz w:val="16"/>
                <w:szCs w:val="16"/>
                <w:lang w:eastAsia="ru-RU"/>
              </w:rPr>
              <w:t>72</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sz w:val="16"/>
                <w:szCs w:val="16"/>
                <w:lang w:eastAsia="ru-RU"/>
              </w:rPr>
            </w:pP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sz w:val="16"/>
                <w:szCs w:val="16"/>
                <w:lang w:eastAsia="ru-RU"/>
              </w:rPr>
            </w:pPr>
            <w:r w:rsidRPr="005B78B7">
              <w:rPr>
                <w:rFonts w:ascii="Arial" w:eastAsia="Times New Roman" w:hAnsi="Arial" w:cs="Arial"/>
                <w:sz w:val="16"/>
                <w:szCs w:val="16"/>
                <w:lang w:eastAsia="ru-RU"/>
              </w:rPr>
              <w:t>3 887,16</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11 942,65</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19 311,26</w:t>
            </w:r>
          </w:p>
        </w:tc>
      </w:tr>
      <w:tr w:rsidR="005B78B7" w:rsidRPr="005B78B7" w:rsidTr="005B78B7">
        <w:trPr>
          <w:trHeight w:val="750"/>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30.1</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ФСБЦ-16.2.02.07-0161</w:t>
            </w: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Семена газонных трав (смесь Городская)</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кг</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3,234</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3,234</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149,15</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1,32</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sz w:val="16"/>
                <w:szCs w:val="16"/>
                <w:lang w:eastAsia="ru-RU"/>
              </w:rPr>
            </w:pPr>
            <w:r w:rsidRPr="005B78B7">
              <w:rPr>
                <w:rFonts w:ascii="Arial" w:eastAsia="Times New Roman" w:hAnsi="Arial" w:cs="Arial"/>
                <w:b/>
                <w:bCs/>
                <w:sz w:val="16"/>
                <w:szCs w:val="16"/>
                <w:lang w:eastAsia="ru-RU"/>
              </w:rPr>
              <w:t>196,88</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636,71</w:t>
            </w:r>
          </w:p>
        </w:tc>
      </w:tr>
      <w:tr w:rsidR="005B78B7" w:rsidRPr="005B78B7" w:rsidTr="005B78B7">
        <w:trPr>
          <w:trHeight w:val="225"/>
        </w:trPr>
        <w:tc>
          <w:tcPr>
            <w:tcW w:w="21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p>
        </w:tc>
        <w:tc>
          <w:tcPr>
            <w:tcW w:w="689" w:type="pct"/>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позиции</w:t>
            </w:r>
          </w:p>
        </w:tc>
        <w:tc>
          <w:tcPr>
            <w:tcW w:w="60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48"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38"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230"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23"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429" w:type="pct"/>
            <w:shd w:val="clear" w:color="auto" w:fill="auto"/>
            <w:hideMark/>
          </w:tcPr>
          <w:p w:rsidR="005B78B7" w:rsidRPr="005B78B7" w:rsidRDefault="005B78B7" w:rsidP="005B78B7">
            <w:pPr>
              <w:spacing w:after="0" w:line="240" w:lineRule="auto"/>
              <w:jc w:val="center"/>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c>
          <w:tcPr>
            <w:tcW w:w="36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636,71</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Итого по разделу 5 Озеленение</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107 059,68</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Итоги по смете:</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Всего прямые затраты (</w:t>
            </w:r>
            <w:proofErr w:type="spellStart"/>
            <w:r w:rsidRPr="005B78B7">
              <w:rPr>
                <w:rFonts w:ascii="Arial" w:eastAsia="Times New Roman" w:hAnsi="Arial" w:cs="Arial"/>
                <w:color w:val="000000"/>
                <w:sz w:val="16"/>
                <w:szCs w:val="16"/>
                <w:lang w:eastAsia="ru-RU"/>
              </w:rPr>
              <w:t>справочно</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4 325 233,31</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 том числе:</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Оплата труда рабочих</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272 654,49</w:t>
            </w:r>
          </w:p>
        </w:tc>
      </w:tr>
      <w:tr w:rsidR="005B78B7" w:rsidRPr="005B78B7" w:rsidTr="005B78B7">
        <w:trPr>
          <w:trHeight w:val="67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Эксплуатация машин</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223 626,66</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Оплата труда машинистов (</w:t>
            </w:r>
            <w:proofErr w:type="spellStart"/>
            <w:r w:rsidRPr="005B78B7">
              <w:rPr>
                <w:rFonts w:ascii="Arial" w:eastAsia="Times New Roman" w:hAnsi="Arial" w:cs="Arial"/>
                <w:color w:val="000000"/>
                <w:sz w:val="16"/>
                <w:szCs w:val="16"/>
                <w:lang w:eastAsia="ru-RU"/>
              </w:rPr>
              <w:t>Отм</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69 667,12</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Материалы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3 742 651,67</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Перевозка</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16 633,37</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Строительные работы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4 652 076,89</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Строительные работы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4 635 443,52</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 том числе:</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оплата труда</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233 070,41</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эксплуатация машин и механизмов</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220 282,66</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оплата труда машинистов (</w:t>
            </w:r>
            <w:proofErr w:type="spellStart"/>
            <w:r w:rsidRPr="005B78B7">
              <w:rPr>
                <w:rFonts w:ascii="Arial" w:eastAsia="Times New Roman" w:hAnsi="Arial" w:cs="Arial"/>
                <w:color w:val="000000"/>
                <w:sz w:val="16"/>
                <w:szCs w:val="16"/>
                <w:lang w:eastAsia="ru-RU"/>
              </w:rPr>
              <w:t>Отм</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68 730,66</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материалы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3 481 784,78</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lastRenderedPageBreak/>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накладные расходы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364 495,54</w:t>
            </w:r>
          </w:p>
        </w:tc>
      </w:tr>
      <w:tr w:rsidR="005B78B7" w:rsidRPr="005B78B7" w:rsidTr="005B78B7">
        <w:trPr>
          <w:trHeight w:val="341"/>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сметная прибыль</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267 079,47</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Перевозка</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16 633,37</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Монтажные работы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362 270,59</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 том числе:</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оплата труда</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39 584,08</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эксплуатация машин и механизмов</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3 344,00</w:t>
            </w:r>
          </w:p>
        </w:tc>
      </w:tr>
      <w:tr w:rsidR="005B78B7" w:rsidRPr="005B78B7" w:rsidTr="005B78B7">
        <w:trPr>
          <w:trHeight w:val="34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оплата труда машинистов (</w:t>
            </w:r>
            <w:proofErr w:type="spellStart"/>
            <w:r w:rsidRPr="005B78B7">
              <w:rPr>
                <w:rFonts w:ascii="Arial" w:eastAsia="Times New Roman" w:hAnsi="Arial" w:cs="Arial"/>
                <w:color w:val="000000"/>
                <w:sz w:val="16"/>
                <w:szCs w:val="16"/>
                <w:lang w:eastAsia="ru-RU"/>
              </w:rPr>
              <w:t>Отм</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936,46</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материалы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260 866,89</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накладные расходы</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37 684,10</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сметная прибыль</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19 855,06</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 xml:space="preserve">     Всего</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5 014 347,48</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Всего ФОТ (</w:t>
            </w:r>
            <w:proofErr w:type="spellStart"/>
            <w:r w:rsidRPr="005B78B7">
              <w:rPr>
                <w:rFonts w:ascii="Arial" w:eastAsia="Times New Roman" w:hAnsi="Arial" w:cs="Arial"/>
                <w:color w:val="000000"/>
                <w:sz w:val="16"/>
                <w:szCs w:val="16"/>
                <w:lang w:eastAsia="ru-RU"/>
              </w:rPr>
              <w:t>справочно</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342 321,61</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Всего накладные расходы (</w:t>
            </w:r>
            <w:proofErr w:type="spellStart"/>
            <w:r w:rsidRPr="005B78B7">
              <w:rPr>
                <w:rFonts w:ascii="Arial" w:eastAsia="Times New Roman" w:hAnsi="Arial" w:cs="Arial"/>
                <w:color w:val="000000"/>
                <w:sz w:val="16"/>
                <w:szCs w:val="16"/>
                <w:lang w:eastAsia="ru-RU"/>
              </w:rPr>
              <w:t>справочно</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402 179,64</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Всего сметная прибыль (</w:t>
            </w:r>
            <w:proofErr w:type="spellStart"/>
            <w:r w:rsidRPr="005B78B7">
              <w:rPr>
                <w:rFonts w:ascii="Arial" w:eastAsia="Times New Roman" w:hAnsi="Arial" w:cs="Arial"/>
                <w:color w:val="000000"/>
                <w:sz w:val="16"/>
                <w:szCs w:val="16"/>
                <w:lang w:eastAsia="ru-RU"/>
              </w:rPr>
              <w:t>справочно</w:t>
            </w:r>
            <w:proofErr w:type="spellEnd"/>
            <w:r w:rsidRPr="005B78B7">
              <w:rPr>
                <w:rFonts w:ascii="Arial" w:eastAsia="Times New Roman" w:hAnsi="Arial" w:cs="Arial"/>
                <w:color w:val="000000"/>
                <w:sz w:val="16"/>
                <w:szCs w:val="16"/>
                <w:lang w:eastAsia="ru-RU"/>
              </w:rPr>
              <w:t>)</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286 934,53</w:t>
            </w: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xml:space="preserve">     НДС 20%</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color w:val="000000"/>
                <w:sz w:val="16"/>
                <w:szCs w:val="16"/>
                <w:lang w:eastAsia="ru-RU"/>
              </w:rPr>
            </w:pPr>
          </w:p>
        </w:tc>
      </w:tr>
      <w:tr w:rsidR="005B78B7" w:rsidRPr="005B78B7" w:rsidTr="005B78B7">
        <w:trPr>
          <w:trHeight w:val="225"/>
        </w:trPr>
        <w:tc>
          <w:tcPr>
            <w:tcW w:w="213" w:type="pct"/>
            <w:shd w:val="clear" w:color="auto" w:fill="auto"/>
            <w:noWrap/>
            <w:vAlign w:val="bottom"/>
            <w:hideMark/>
          </w:tcPr>
          <w:p w:rsidR="005B78B7" w:rsidRPr="005B78B7" w:rsidRDefault="005B78B7" w:rsidP="005B78B7">
            <w:pPr>
              <w:spacing w:after="0" w:line="240" w:lineRule="auto"/>
              <w:rPr>
                <w:rFonts w:ascii="Arial" w:eastAsia="Times New Roman" w:hAnsi="Arial" w:cs="Arial"/>
                <w:color w:val="000000"/>
                <w:sz w:val="16"/>
                <w:szCs w:val="16"/>
                <w:lang w:eastAsia="ru-RU"/>
              </w:rPr>
            </w:pPr>
            <w:r w:rsidRPr="005B78B7">
              <w:rPr>
                <w:rFonts w:ascii="Arial" w:eastAsia="Times New Roman" w:hAnsi="Arial" w:cs="Arial"/>
                <w:color w:val="000000"/>
                <w:sz w:val="16"/>
                <w:szCs w:val="16"/>
                <w:lang w:eastAsia="ru-RU"/>
              </w:rPr>
              <w:t> </w:t>
            </w:r>
          </w:p>
        </w:tc>
        <w:tc>
          <w:tcPr>
            <w:tcW w:w="614" w:type="pct"/>
            <w:shd w:val="clear" w:color="auto" w:fill="auto"/>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c>
          <w:tcPr>
            <w:tcW w:w="3809" w:type="pct"/>
            <w:gridSpan w:val="9"/>
            <w:shd w:val="clear" w:color="auto" w:fill="auto"/>
            <w:hideMark/>
          </w:tcPr>
          <w:p w:rsidR="005B78B7" w:rsidRPr="005B78B7" w:rsidRDefault="005B78B7" w:rsidP="005B78B7">
            <w:pPr>
              <w:spacing w:after="0" w:line="240" w:lineRule="auto"/>
              <w:rPr>
                <w:rFonts w:ascii="Arial" w:eastAsia="Times New Roman" w:hAnsi="Arial" w:cs="Arial"/>
                <w:b/>
                <w:bCs/>
                <w:color w:val="000000"/>
                <w:sz w:val="16"/>
                <w:szCs w:val="16"/>
                <w:lang w:eastAsia="ru-RU"/>
              </w:rPr>
            </w:pPr>
            <w:r w:rsidRPr="005B78B7">
              <w:rPr>
                <w:rFonts w:ascii="Arial" w:eastAsia="Times New Roman" w:hAnsi="Arial" w:cs="Arial"/>
                <w:b/>
                <w:bCs/>
                <w:color w:val="000000"/>
                <w:sz w:val="16"/>
                <w:szCs w:val="16"/>
                <w:lang w:eastAsia="ru-RU"/>
              </w:rPr>
              <w:t>ВСЕГО по смете</w:t>
            </w:r>
          </w:p>
        </w:tc>
        <w:tc>
          <w:tcPr>
            <w:tcW w:w="364" w:type="pct"/>
            <w:shd w:val="clear" w:color="auto" w:fill="auto"/>
            <w:noWrap/>
            <w:hideMark/>
          </w:tcPr>
          <w:p w:rsidR="005B78B7" w:rsidRPr="005B78B7" w:rsidRDefault="005B78B7" w:rsidP="005B78B7">
            <w:pPr>
              <w:spacing w:after="0" w:line="240" w:lineRule="auto"/>
              <w:jc w:val="right"/>
              <w:rPr>
                <w:rFonts w:ascii="Arial" w:eastAsia="Times New Roman" w:hAnsi="Arial" w:cs="Arial"/>
                <w:b/>
                <w:bCs/>
                <w:color w:val="000000"/>
                <w:sz w:val="16"/>
                <w:szCs w:val="16"/>
                <w:lang w:eastAsia="ru-RU"/>
              </w:rPr>
            </w:pPr>
          </w:p>
        </w:tc>
      </w:tr>
    </w:tbl>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B7" w:rsidRDefault="005B78B7" w:rsidP="00B55BF9">
      <w:pPr>
        <w:spacing w:after="0" w:line="240" w:lineRule="auto"/>
      </w:pPr>
      <w:r>
        <w:separator/>
      </w:r>
    </w:p>
  </w:endnote>
  <w:endnote w:type="continuationSeparator" w:id="0">
    <w:p w:rsidR="005B78B7" w:rsidRDefault="005B78B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B7" w:rsidRDefault="005B78B7" w:rsidP="00B55BF9">
      <w:pPr>
        <w:spacing w:after="0" w:line="240" w:lineRule="auto"/>
      </w:pPr>
      <w:r>
        <w:separator/>
      </w:r>
    </w:p>
  </w:footnote>
  <w:footnote w:type="continuationSeparator" w:id="0">
    <w:p w:rsidR="005B78B7" w:rsidRDefault="005B78B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3C77"/>
    <w:rsid w:val="002A523B"/>
    <w:rsid w:val="002A68FB"/>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4CA3"/>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B78B7"/>
    <w:rsid w:val="005B7F06"/>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3630"/>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A5282"/>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2823765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image" Target="media/image3.emf"/><Relationship Id="rId55"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3" Type="http://schemas.openxmlformats.org/officeDocument/2006/relationships/image" Target="media/image6.emf"/><Relationship Id="rId58"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image" Target="media/image2.emf"/><Relationship Id="rId57" Type="http://schemas.openxmlformats.org/officeDocument/2006/relationships/image" Target="media/image10.emf"/><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image" Target="media/image5.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emf"/><Relationship Id="rId56" Type="http://schemas.openxmlformats.org/officeDocument/2006/relationships/image" Target="media/image9.emf"/><Relationship Id="rId8" Type="http://schemas.openxmlformats.org/officeDocument/2006/relationships/endnotes" Target="endnotes.xml"/><Relationship Id="rId51" Type="http://schemas.openxmlformats.org/officeDocument/2006/relationships/image" Target="media/image4.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5603-FBFB-4C8F-9D0C-F381C791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67</Pages>
  <Words>21551</Words>
  <Characters>122844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281</cp:revision>
  <cp:lastPrinted>2025-03-20T11:57:00Z</cp:lastPrinted>
  <dcterms:created xsi:type="dcterms:W3CDTF">2020-01-29T05:37:00Z</dcterms:created>
  <dcterms:modified xsi:type="dcterms:W3CDTF">2025-03-27T05:59:00Z</dcterms:modified>
</cp:coreProperties>
</file>